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5501"/>
        <w:gridCol w:w="5387"/>
      </w:tblGrid>
      <w:tr w:rsidR="00B7311A" w:rsidRPr="008D0D57" w:rsidTr="00F905A1">
        <w:trPr>
          <w:trHeight w:val="9913"/>
        </w:trPr>
        <w:tc>
          <w:tcPr>
            <w:tcW w:w="538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11A" w:rsidRPr="00D3077B" w:rsidRDefault="00B7311A" w:rsidP="00F905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311A" w:rsidRPr="00D3077B" w:rsidRDefault="00B7311A" w:rsidP="00F905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311A" w:rsidRPr="00D3077B" w:rsidRDefault="00B7311A" w:rsidP="00F905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311A" w:rsidRPr="00D3077B" w:rsidRDefault="00B7311A" w:rsidP="00F905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311A" w:rsidRPr="00D3077B" w:rsidRDefault="00B7311A" w:rsidP="00F905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311A" w:rsidRPr="00D3077B" w:rsidRDefault="00B7311A" w:rsidP="00F905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77B">
              <w:rPr>
                <w:sz w:val="28"/>
                <w:szCs w:val="28"/>
              </w:rPr>
              <w:t>        </w:t>
            </w:r>
          </w:p>
          <w:p w:rsidR="00B7311A" w:rsidRDefault="00B7311A" w:rsidP="00F905A1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 xml:space="preserve">           </w:t>
            </w:r>
            <w:r w:rsidRPr="005C0549"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>Раскрась меня</w:t>
            </w:r>
          </w:p>
          <w:p w:rsidR="00B7311A" w:rsidRPr="005C0549" w:rsidRDefault="00B7311A" w:rsidP="00F905A1">
            <w:pPr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</w:pPr>
          </w:p>
          <w:p w:rsidR="00B7311A" w:rsidRPr="00D3077B" w:rsidRDefault="00B7311A" w:rsidP="00F905A1">
            <w:pPr>
              <w:pStyle w:val="a3"/>
              <w:spacing w:before="0" w:beforeAutospacing="0" w:after="0" w:afterAutospacing="0"/>
              <w:jc w:val="both"/>
              <w:rPr>
                <w:color w:val="7030A0"/>
                <w:sz w:val="28"/>
                <w:szCs w:val="28"/>
              </w:rPr>
            </w:pPr>
            <w:r>
              <w:rPr>
                <w:noProof/>
                <w:color w:val="7030A0"/>
                <w:sz w:val="28"/>
                <w:szCs w:val="28"/>
              </w:rPr>
              <w:drawing>
                <wp:inline distT="0" distB="0" distL="0" distR="0" wp14:anchorId="29BA1288" wp14:editId="6265B7E8">
                  <wp:extent cx="3106293" cy="2640442"/>
                  <wp:effectExtent l="0" t="0" r="0" b="7620"/>
                  <wp:docPr id="2" name="Рисунок 2" descr="C:\Users\ArtemovaLV\Desktop\raskraska-semya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temovaLV\Desktop\raskraska-semya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08181" cy="2642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11A" w:rsidRDefault="00B7311A" w:rsidP="00CC55B5">
            <w:pPr>
              <w:tabs>
                <w:tab w:val="left" w:pos="709"/>
              </w:tabs>
              <w:ind w:firstLine="0"/>
              <w:rPr>
                <w:color w:val="7030A0"/>
                <w:szCs w:val="28"/>
              </w:rPr>
            </w:pPr>
          </w:p>
          <w:p w:rsidR="00CC55B5" w:rsidRDefault="00CC55B5" w:rsidP="00CC55B5">
            <w:pPr>
              <w:tabs>
                <w:tab w:val="left" w:pos="709"/>
              </w:tabs>
              <w:ind w:firstLine="0"/>
              <w:rPr>
                <w:color w:val="7030A0"/>
                <w:szCs w:val="28"/>
              </w:rPr>
            </w:pPr>
          </w:p>
          <w:p w:rsidR="00CC55B5" w:rsidRDefault="00CC55B5" w:rsidP="00CC55B5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 xml:space="preserve">           </w:t>
            </w:r>
            <w:r w:rsidRPr="005C0549"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>Раскрась меня</w:t>
            </w:r>
          </w:p>
          <w:p w:rsidR="00CC55B5" w:rsidRDefault="00CC55B5" w:rsidP="00CC55B5">
            <w:pPr>
              <w:tabs>
                <w:tab w:val="left" w:pos="709"/>
              </w:tabs>
              <w:ind w:firstLine="0"/>
              <w:rPr>
                <w:color w:val="7030A0"/>
                <w:szCs w:val="28"/>
              </w:rPr>
            </w:pPr>
          </w:p>
          <w:p w:rsidR="003749E4" w:rsidRDefault="003749E4" w:rsidP="00CC55B5">
            <w:pPr>
              <w:tabs>
                <w:tab w:val="left" w:pos="709"/>
              </w:tabs>
              <w:ind w:firstLine="0"/>
              <w:rPr>
                <w:color w:val="7030A0"/>
                <w:szCs w:val="28"/>
              </w:rPr>
            </w:pPr>
          </w:p>
          <w:p w:rsidR="00CC55B5" w:rsidRDefault="00CC55B5" w:rsidP="00CC55B5">
            <w:pPr>
              <w:tabs>
                <w:tab w:val="left" w:pos="709"/>
              </w:tabs>
              <w:ind w:firstLine="0"/>
              <w:rPr>
                <w:color w:val="7030A0"/>
                <w:szCs w:val="28"/>
              </w:rPr>
            </w:pPr>
            <w:r>
              <w:rPr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 wp14:anchorId="1079CDCB" wp14:editId="2BD89CDE">
                  <wp:extent cx="3194655" cy="4299852"/>
                  <wp:effectExtent l="0" t="0" r="6350" b="5715"/>
                  <wp:docPr id="3" name="Рисунок 3" descr="C:\Users\ArtemovaLV\Desktop\semiya_iz_tri_kota-761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temovaLV\Desktop\semiya_iz_tri_kota-761x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7140" cy="430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49E4" w:rsidRDefault="003749E4" w:rsidP="00CC55B5">
            <w:pPr>
              <w:tabs>
                <w:tab w:val="left" w:pos="709"/>
              </w:tabs>
              <w:ind w:firstLine="0"/>
              <w:rPr>
                <w:color w:val="7030A0"/>
                <w:szCs w:val="28"/>
              </w:rPr>
            </w:pPr>
          </w:p>
          <w:p w:rsidR="003749E4" w:rsidRDefault="003749E4" w:rsidP="00CC55B5">
            <w:pPr>
              <w:tabs>
                <w:tab w:val="left" w:pos="709"/>
              </w:tabs>
              <w:ind w:firstLine="0"/>
              <w:rPr>
                <w:color w:val="7030A0"/>
                <w:szCs w:val="28"/>
              </w:rPr>
            </w:pPr>
          </w:p>
          <w:p w:rsidR="003749E4" w:rsidRDefault="003749E4" w:rsidP="00CC55B5">
            <w:pPr>
              <w:tabs>
                <w:tab w:val="left" w:pos="709"/>
              </w:tabs>
              <w:ind w:firstLine="0"/>
              <w:rPr>
                <w:color w:val="7030A0"/>
                <w:szCs w:val="28"/>
              </w:rPr>
            </w:pPr>
          </w:p>
          <w:p w:rsidR="003749E4" w:rsidRDefault="003749E4" w:rsidP="00CC55B5">
            <w:pPr>
              <w:tabs>
                <w:tab w:val="left" w:pos="709"/>
              </w:tabs>
              <w:ind w:firstLine="0"/>
              <w:rPr>
                <w:color w:val="7030A0"/>
                <w:szCs w:val="28"/>
              </w:rPr>
            </w:pPr>
          </w:p>
          <w:p w:rsidR="003749E4" w:rsidRPr="00D3077B" w:rsidRDefault="003749E4" w:rsidP="00CC55B5">
            <w:pPr>
              <w:tabs>
                <w:tab w:val="left" w:pos="709"/>
              </w:tabs>
              <w:ind w:firstLine="0"/>
              <w:rPr>
                <w:color w:val="7030A0"/>
                <w:szCs w:val="28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11A" w:rsidRPr="00D3077B" w:rsidRDefault="00B7311A" w:rsidP="00F905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311A" w:rsidRPr="00D3077B" w:rsidRDefault="00B7311A" w:rsidP="00F905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7311A" w:rsidRDefault="00B7311A" w:rsidP="00F905A1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D3077B">
              <w:rPr>
                <w:sz w:val="28"/>
                <w:szCs w:val="28"/>
              </w:rPr>
              <w:t xml:space="preserve">      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734D2A93" wp14:editId="72674DCC">
                  <wp:extent cx="3289300" cy="2466975"/>
                  <wp:effectExtent l="0" t="0" r="6350" b="9525"/>
                  <wp:docPr id="1" name="Рисунок 1" descr="C:\Users\ArtemovaLV\Desktop\683833820200316131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rtemovaLV\Desktop\683833820200316131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0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311A" w:rsidRDefault="00B7311A" w:rsidP="00F905A1">
            <w:pPr>
              <w:tabs>
                <w:tab w:val="left" w:pos="4962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B7311A" w:rsidRDefault="00B7311A" w:rsidP="00F905A1">
            <w:pPr>
              <w:tabs>
                <w:tab w:val="left" w:pos="4962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B7311A" w:rsidRDefault="00B7311A" w:rsidP="00F905A1">
            <w:pPr>
              <w:tabs>
                <w:tab w:val="left" w:pos="4962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B7311A" w:rsidRDefault="00B7311A" w:rsidP="00F905A1">
            <w:pPr>
              <w:tabs>
                <w:tab w:val="left" w:pos="4962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B7311A" w:rsidRDefault="00B7311A" w:rsidP="00F905A1">
            <w:pPr>
              <w:tabs>
                <w:tab w:val="left" w:pos="4962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B7311A" w:rsidRDefault="00B7311A" w:rsidP="00F905A1">
            <w:pPr>
              <w:tabs>
                <w:tab w:val="left" w:pos="4962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B7311A" w:rsidRDefault="00B7311A" w:rsidP="00F905A1">
            <w:pPr>
              <w:tabs>
                <w:tab w:val="left" w:pos="4962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B7311A" w:rsidRDefault="00B7311A" w:rsidP="00F905A1">
            <w:pPr>
              <w:tabs>
                <w:tab w:val="left" w:pos="4962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B7311A" w:rsidRDefault="00B7311A" w:rsidP="00F905A1">
            <w:pPr>
              <w:tabs>
                <w:tab w:val="left" w:pos="4962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B7311A" w:rsidRDefault="00B7311A" w:rsidP="00F905A1">
            <w:pPr>
              <w:tabs>
                <w:tab w:val="left" w:pos="4962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B7311A" w:rsidRDefault="00B7311A" w:rsidP="00F905A1">
            <w:pPr>
              <w:tabs>
                <w:tab w:val="left" w:pos="4962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B7311A" w:rsidRDefault="00B7311A" w:rsidP="00F905A1">
            <w:pPr>
              <w:tabs>
                <w:tab w:val="left" w:pos="4962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B7311A" w:rsidRDefault="00B7311A" w:rsidP="00F905A1">
            <w:pPr>
              <w:tabs>
                <w:tab w:val="left" w:pos="4962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B7311A" w:rsidRPr="000F3C45" w:rsidRDefault="00B7311A" w:rsidP="00F905A1">
            <w:pPr>
              <w:tabs>
                <w:tab w:val="left" w:pos="4962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0F3C45">
              <w:rPr>
                <w:b/>
                <w:sz w:val="24"/>
                <w:szCs w:val="24"/>
              </w:rPr>
              <w:t>«</w:t>
            </w:r>
            <w:r w:rsidR="000A2448">
              <w:rPr>
                <w:b/>
                <w:sz w:val="24"/>
                <w:szCs w:val="24"/>
              </w:rPr>
              <w:t>Отдел</w:t>
            </w:r>
            <w:r w:rsidRPr="000F3C45">
              <w:rPr>
                <w:b/>
                <w:sz w:val="24"/>
                <w:szCs w:val="24"/>
              </w:rPr>
              <w:t xml:space="preserve"> социальной поддержки населения по Николаевскому району»</w:t>
            </w:r>
          </w:p>
          <w:p w:rsidR="00B7311A" w:rsidRPr="000F3C45" w:rsidRDefault="00B7311A" w:rsidP="00F905A1">
            <w:pPr>
              <w:tabs>
                <w:tab w:val="left" w:pos="4962"/>
              </w:tabs>
              <w:ind w:firstLine="0"/>
              <w:jc w:val="center"/>
              <w:rPr>
                <w:b/>
                <w:sz w:val="32"/>
                <w:szCs w:val="32"/>
              </w:rPr>
            </w:pPr>
          </w:p>
          <w:p w:rsidR="00B7311A" w:rsidRPr="00D3077B" w:rsidRDefault="00B7311A" w:rsidP="00B3037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3C45">
              <w:rPr>
                <w:b/>
              </w:rPr>
              <w:t>202</w:t>
            </w:r>
            <w:r w:rsidR="00A40D7D">
              <w:rPr>
                <w:b/>
              </w:rPr>
              <w:t>5</w:t>
            </w:r>
            <w:r w:rsidR="00B30379">
              <w:rPr>
                <w:b/>
              </w:rPr>
              <w:t xml:space="preserve"> </w:t>
            </w:r>
            <w:r w:rsidRPr="000F3C45">
              <w:rPr>
                <w:b/>
              </w:rPr>
              <w:t>г.</w:t>
            </w:r>
          </w:p>
        </w:tc>
      </w:tr>
      <w:tr w:rsidR="00B7311A" w:rsidRPr="008D0D57" w:rsidTr="00F905A1">
        <w:trPr>
          <w:trHeight w:val="1048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11A" w:rsidRPr="00087E09" w:rsidRDefault="00B7311A" w:rsidP="00F905A1">
            <w:pPr>
              <w:jc w:val="center"/>
              <w:outlineLvl w:val="0"/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</w:pPr>
            <w:r w:rsidRPr="00087E09"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lastRenderedPageBreak/>
              <w:t>Единовременные выплаты:</w:t>
            </w:r>
          </w:p>
          <w:p w:rsidR="00B7311A" w:rsidRPr="00087E09" w:rsidRDefault="00B7311A" w:rsidP="00F905A1">
            <w:pPr>
              <w:ind w:firstLine="0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-  выплаты в связи с рождением первого ребенка (4</w:t>
            </w:r>
            <w:r w:rsidR="00195131">
              <w:rPr>
                <w:rFonts w:eastAsia="Times New Roman"/>
                <w:bCs/>
                <w:kern w:val="36"/>
                <w:szCs w:val="28"/>
                <w:lang w:eastAsia="ru-RU"/>
              </w:rPr>
              <w:t>5 688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 xml:space="preserve"> рублей)</w:t>
            </w:r>
          </w:p>
          <w:p w:rsidR="00B7311A" w:rsidRPr="00087E09" w:rsidRDefault="00B7311A" w:rsidP="00F905A1">
            <w:pPr>
              <w:ind w:firstLine="0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- пособие при рождении второго и кажд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о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го последующего ребенка (5000 рублей)</w:t>
            </w:r>
          </w:p>
          <w:p w:rsidR="00B7311A" w:rsidRPr="00087E09" w:rsidRDefault="00B7311A" w:rsidP="00F905A1">
            <w:pPr>
              <w:ind w:firstLine="0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- пособия детям-сиротам и лицам из их числа (от 3000 до 4000 рублей)</w:t>
            </w:r>
          </w:p>
          <w:p w:rsidR="00B7311A" w:rsidRPr="00087E09" w:rsidRDefault="00B7311A" w:rsidP="00F905A1">
            <w:pPr>
              <w:ind w:firstLine="0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- выплата на улучшение жилищных усл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о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вий семьям при рождении одновременно трех и более детей (7 млн. рублей)</w:t>
            </w:r>
          </w:p>
          <w:p w:rsidR="00B7311A" w:rsidRDefault="00B7311A" w:rsidP="00F905A1">
            <w:pPr>
              <w:ind w:firstLine="0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- материальная помощь на приобретение лекарств (с учетом доходов, до 3000 ру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б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лей на каждого льготника)</w:t>
            </w:r>
            <w:r w:rsidR="00087E09"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;</w:t>
            </w:r>
          </w:p>
          <w:p w:rsidR="002C0B5F" w:rsidRPr="00087E09" w:rsidRDefault="002C0B5F" w:rsidP="002C0B5F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087E09">
              <w:rPr>
                <w:rFonts w:eastAsia="Times New Roman"/>
                <w:szCs w:val="28"/>
                <w:lang w:eastAsia="ru-RU"/>
              </w:rPr>
              <w:t xml:space="preserve">-  ежегодная единовременная выплата </w:t>
            </w:r>
            <w:proofErr w:type="gramStart"/>
            <w:r w:rsidRPr="00087E09">
              <w:rPr>
                <w:rFonts w:eastAsia="Times New Roman"/>
                <w:szCs w:val="28"/>
                <w:lang w:eastAsia="ru-RU"/>
              </w:rPr>
              <w:t>для</w:t>
            </w:r>
            <w:proofErr w:type="gramEnd"/>
          </w:p>
          <w:p w:rsidR="002C0B5F" w:rsidRPr="00087E09" w:rsidRDefault="002C0B5F" w:rsidP="002C0B5F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087E09">
              <w:rPr>
                <w:rFonts w:eastAsia="Times New Roman"/>
                <w:szCs w:val="28"/>
                <w:lang w:eastAsia="ru-RU"/>
              </w:rPr>
              <w:t>школьников из многоде</w:t>
            </w:r>
            <w:r>
              <w:rPr>
                <w:rFonts w:eastAsia="Times New Roman"/>
                <w:szCs w:val="28"/>
                <w:lang w:eastAsia="ru-RU"/>
              </w:rPr>
              <w:t>тных семей в ра</w:t>
            </w:r>
            <w:r>
              <w:rPr>
                <w:rFonts w:eastAsia="Times New Roman"/>
                <w:szCs w:val="28"/>
                <w:lang w:eastAsia="ru-RU"/>
              </w:rPr>
              <w:t>з</w:t>
            </w:r>
            <w:r>
              <w:rPr>
                <w:rFonts w:eastAsia="Times New Roman"/>
                <w:szCs w:val="28"/>
                <w:lang w:eastAsia="ru-RU"/>
              </w:rPr>
              <w:t>мер 5 тыс. руб.;</w:t>
            </w:r>
          </w:p>
          <w:p w:rsidR="00087E09" w:rsidRPr="00087E09" w:rsidRDefault="00087E09" w:rsidP="00087E09">
            <w:pPr>
              <w:ind w:firstLine="0"/>
              <w:rPr>
                <w:rFonts w:eastAsia="Times New Roman"/>
                <w:szCs w:val="28"/>
                <w:lang w:eastAsia="ru-RU"/>
              </w:rPr>
            </w:pP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- с</w:t>
            </w:r>
            <w:r w:rsidRPr="00087E09">
              <w:rPr>
                <w:rFonts w:eastAsia="Times New Roman"/>
                <w:szCs w:val="28"/>
                <w:lang w:eastAsia="ru-RU"/>
              </w:rPr>
              <w:t>емьи, в которых родился третий или п</w:t>
            </w:r>
            <w:r w:rsidRPr="00087E09">
              <w:rPr>
                <w:rFonts w:eastAsia="Times New Roman"/>
                <w:szCs w:val="28"/>
                <w:lang w:eastAsia="ru-RU"/>
              </w:rPr>
              <w:t>о</w:t>
            </w:r>
            <w:r w:rsidRPr="00087E09">
              <w:rPr>
                <w:rFonts w:eastAsia="Times New Roman"/>
                <w:szCs w:val="28"/>
                <w:lang w:eastAsia="ru-RU"/>
              </w:rPr>
              <w:t>следующий ребенок, имеют право на п</w:t>
            </w:r>
            <w:r w:rsidRPr="00087E09">
              <w:rPr>
                <w:rFonts w:eastAsia="Times New Roman"/>
                <w:szCs w:val="28"/>
                <w:lang w:eastAsia="ru-RU"/>
              </w:rPr>
              <w:t>о</w:t>
            </w:r>
            <w:r w:rsidRPr="00087E09">
              <w:rPr>
                <w:rFonts w:eastAsia="Times New Roman"/>
                <w:szCs w:val="28"/>
                <w:lang w:eastAsia="ru-RU"/>
              </w:rPr>
              <w:t>лучение выплаты за счет федерального бюджета в размере до 450 тыс. рублей на погашение ипотеки (займам). В регионе дополнительно введена выплата в размере 550 тыс. рублей. Теперь общий разм</w:t>
            </w:r>
            <w:r w:rsidR="002C0B5F">
              <w:rPr>
                <w:rFonts w:eastAsia="Times New Roman"/>
                <w:szCs w:val="28"/>
                <w:lang w:eastAsia="ru-RU"/>
              </w:rPr>
              <w:t>ер, с</w:t>
            </w:r>
            <w:r w:rsidR="002C0B5F">
              <w:rPr>
                <w:rFonts w:eastAsia="Times New Roman"/>
                <w:szCs w:val="28"/>
                <w:lang w:eastAsia="ru-RU"/>
              </w:rPr>
              <w:t>о</w:t>
            </w:r>
            <w:r w:rsidR="002C0B5F">
              <w:rPr>
                <w:rFonts w:eastAsia="Times New Roman"/>
                <w:szCs w:val="28"/>
                <w:lang w:eastAsia="ru-RU"/>
              </w:rPr>
              <w:t>ставит миллион рублей.</w:t>
            </w:r>
          </w:p>
          <w:p w:rsidR="00A5236E" w:rsidRDefault="00B7311A" w:rsidP="00087E09">
            <w:pPr>
              <w:jc w:val="center"/>
              <w:outlineLvl w:val="0"/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</w:pPr>
            <w:proofErr w:type="gramStart"/>
            <w:r w:rsidRPr="00087E09"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 xml:space="preserve">Материнский (семейный) </w:t>
            </w:r>
            <w:proofErr w:type="gramEnd"/>
          </w:p>
          <w:p w:rsidR="00087E09" w:rsidRPr="00087E09" w:rsidRDefault="00B7311A" w:rsidP="00087E09">
            <w:pPr>
              <w:jc w:val="center"/>
              <w:outlineLvl w:val="0"/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</w:pPr>
            <w:r w:rsidRPr="00087E09"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>капитал:</w:t>
            </w:r>
          </w:p>
          <w:p w:rsidR="00B7311A" w:rsidRPr="00087E09" w:rsidRDefault="00B7311A" w:rsidP="00087E09">
            <w:pPr>
              <w:ind w:firstLine="0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 xml:space="preserve">- </w:t>
            </w:r>
            <w:proofErr w:type="gramStart"/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региональный</w:t>
            </w:r>
            <w:proofErr w:type="gramEnd"/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 xml:space="preserve"> </w:t>
            </w:r>
            <w:proofErr w:type="spellStart"/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маткапитал</w:t>
            </w:r>
            <w:proofErr w:type="spellEnd"/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 xml:space="preserve"> на второго р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е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бенка (30 % от размера федерального, установленного на дату рождения)</w:t>
            </w:r>
          </w:p>
          <w:p w:rsidR="00B7311A" w:rsidRPr="00087E09" w:rsidRDefault="00B7311A" w:rsidP="00087E09">
            <w:pPr>
              <w:ind w:firstLine="0"/>
              <w:outlineLvl w:val="0"/>
              <w:rPr>
                <w:b/>
                <w:color w:val="0070C0"/>
                <w:sz w:val="24"/>
                <w:szCs w:val="24"/>
              </w:rPr>
            </w:pP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 xml:space="preserve">- краевой капитал на третьего и каждого последующего ребенка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11A" w:rsidRPr="00087E09" w:rsidRDefault="00B7311A" w:rsidP="00F905A1">
            <w:pPr>
              <w:jc w:val="center"/>
              <w:outlineLvl w:val="0"/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</w:pPr>
            <w:r w:rsidRPr="00087E09"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>Ежемесячные выплаты:</w:t>
            </w:r>
          </w:p>
          <w:p w:rsidR="00B7311A" w:rsidRPr="00087E09" w:rsidRDefault="00B7311A" w:rsidP="00F905A1">
            <w:pPr>
              <w:ind w:firstLine="0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- выплаты на третьего или последующих детей (2</w:t>
            </w:r>
            <w:r w:rsidR="00195131">
              <w:rPr>
                <w:rFonts w:eastAsia="Times New Roman"/>
                <w:bCs/>
                <w:kern w:val="36"/>
                <w:szCs w:val="28"/>
                <w:lang w:eastAsia="ru-RU"/>
              </w:rPr>
              <w:t>2 844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 xml:space="preserve"> рублей)</w:t>
            </w:r>
          </w:p>
          <w:p w:rsidR="00B7311A" w:rsidRPr="00087E09" w:rsidRDefault="00B7311A" w:rsidP="00F905A1">
            <w:pPr>
              <w:ind w:firstLine="0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- компенсация части расходов на оплату коммунальных услуг (многодетные семьи)</w:t>
            </w:r>
          </w:p>
          <w:p w:rsidR="00B7311A" w:rsidRPr="00087E09" w:rsidRDefault="00B7311A" w:rsidP="00F905A1">
            <w:pPr>
              <w:ind w:firstLine="0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- выплаты на каждого ребенка-школьника из многодетной семьи (</w:t>
            </w:r>
            <w:r w:rsidR="00195131">
              <w:rPr>
                <w:rFonts w:eastAsia="Times New Roman"/>
                <w:bCs/>
                <w:kern w:val="36"/>
                <w:szCs w:val="28"/>
                <w:lang w:eastAsia="ru-RU"/>
              </w:rPr>
              <w:t>944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,4</w:t>
            </w:r>
            <w:r w:rsidR="00195131">
              <w:rPr>
                <w:rFonts w:eastAsia="Times New Roman"/>
                <w:bCs/>
                <w:kern w:val="36"/>
                <w:szCs w:val="28"/>
                <w:lang w:eastAsia="ru-RU"/>
              </w:rPr>
              <w:t>1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 xml:space="preserve"> рубля)</w:t>
            </w:r>
          </w:p>
          <w:p w:rsidR="00B7311A" w:rsidRPr="00087E09" w:rsidRDefault="00B7311A" w:rsidP="00F905A1">
            <w:pPr>
              <w:ind w:firstLine="0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- пособие на ребенка, если не назначены ежемесячные выплаты по другим основ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а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ниям (с учетом доходов)</w:t>
            </w:r>
          </w:p>
          <w:p w:rsidR="00B7311A" w:rsidRPr="00087E09" w:rsidRDefault="00B7311A" w:rsidP="00F905A1">
            <w:pPr>
              <w:ind w:firstLine="0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</w:p>
          <w:p w:rsidR="00B7311A" w:rsidRPr="00087E09" w:rsidRDefault="00B7311A" w:rsidP="00F905A1">
            <w:pPr>
              <w:ind w:firstLine="0"/>
              <w:jc w:val="center"/>
              <w:outlineLvl w:val="0"/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</w:pPr>
            <w:r w:rsidRPr="00087E09"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>Дополнительные меры поддержки:</w:t>
            </w:r>
          </w:p>
          <w:p w:rsidR="00B7311A" w:rsidRPr="00087E09" w:rsidRDefault="00B7311A" w:rsidP="00F905A1">
            <w:pPr>
              <w:ind w:firstLine="0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- социальный контракт (с учетом доходов, размер зависит от мероприятия)</w:t>
            </w:r>
          </w:p>
          <w:p w:rsidR="00B7311A" w:rsidRPr="00087E09" w:rsidRDefault="00B7311A" w:rsidP="00F905A1">
            <w:pPr>
              <w:ind w:firstLine="0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- компенсация расходов в связи с газиф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и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кацией жилого помещения (с учетом дох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о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дов, до 150 тыс. рублей)</w:t>
            </w:r>
          </w:p>
          <w:p w:rsidR="00B7311A" w:rsidRPr="00087E09" w:rsidRDefault="00B7311A" w:rsidP="00F905A1">
            <w:pPr>
              <w:ind w:firstLine="0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- субсидия на газификацию жилого пом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е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щения (многодетным семьям без учета д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о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 xml:space="preserve">ходов, другие семьи с учетом доходов, до 100 </w:t>
            </w:r>
            <w:proofErr w:type="spellStart"/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тыс</w:t>
            </w:r>
            <w:proofErr w:type="gramStart"/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.р</w:t>
            </w:r>
            <w:proofErr w:type="gramEnd"/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ублей</w:t>
            </w:r>
            <w:proofErr w:type="spellEnd"/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)</w:t>
            </w:r>
          </w:p>
          <w:p w:rsidR="00B7311A" w:rsidRPr="00087E09" w:rsidRDefault="00B7311A" w:rsidP="00F905A1">
            <w:pPr>
              <w:ind w:firstLine="0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- обеспечение отдыха и оздоровления детей в городских и загородных оздоровительных лагерях (с учетом доходов)</w:t>
            </w:r>
          </w:p>
          <w:p w:rsidR="00B7311A" w:rsidRPr="00087E09" w:rsidRDefault="00087E09" w:rsidP="00F905A1">
            <w:pPr>
              <w:ind w:firstLine="0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>
              <w:rPr>
                <w:rFonts w:eastAsia="Times New Roman"/>
                <w:bCs/>
                <w:kern w:val="36"/>
                <w:szCs w:val="28"/>
                <w:lang w:eastAsia="ru-RU"/>
              </w:rPr>
              <w:t>-</w:t>
            </w:r>
            <w:r w:rsidR="00B7311A"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обеспечение санаторно-курортным леч</w:t>
            </w:r>
            <w:r w:rsidR="00B7311A"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е</w:t>
            </w:r>
            <w:r w:rsidR="00B7311A"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нием детей от 4 до 15 лет (с учетом доходов -  предоставление проезда к месту лечения)</w:t>
            </w:r>
          </w:p>
          <w:p w:rsidR="00B7311A" w:rsidRPr="00087E09" w:rsidRDefault="00B7311A" w:rsidP="00F905A1">
            <w:pPr>
              <w:ind w:firstLine="0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- обеспечение ортопедической обувью д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е</w:t>
            </w: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тей по медицинским показаниям (с учетом доходов)</w:t>
            </w:r>
          </w:p>
          <w:p w:rsidR="00B7311A" w:rsidRPr="00087E09" w:rsidRDefault="00B7311A" w:rsidP="00F905A1">
            <w:pPr>
              <w:ind w:firstLine="0"/>
              <w:outlineLvl w:val="0"/>
              <w:rPr>
                <w:b/>
                <w:color w:val="0070C0"/>
                <w:sz w:val="24"/>
                <w:szCs w:val="24"/>
              </w:rPr>
            </w:pPr>
            <w:r w:rsidRPr="00087E09">
              <w:rPr>
                <w:rFonts w:eastAsia="Times New Roman"/>
                <w:bCs/>
                <w:kern w:val="36"/>
                <w:szCs w:val="28"/>
                <w:lang w:eastAsia="ru-RU"/>
              </w:rPr>
              <w:t>- акция «Подарок новорожденному»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55B5" w:rsidRDefault="00A5236E" w:rsidP="00A5236E">
            <w:pPr>
              <w:outlineLvl w:val="0"/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 xml:space="preserve">                 </w:t>
            </w:r>
            <w:r w:rsidR="00CC55B5" w:rsidRPr="003F4A50"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>Заявление</w:t>
            </w:r>
          </w:p>
          <w:p w:rsidR="00CC55B5" w:rsidRPr="003F4A50" w:rsidRDefault="00CC55B5" w:rsidP="00A5236E">
            <w:pPr>
              <w:jc w:val="center"/>
              <w:outlineLvl w:val="0"/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</w:pPr>
            <w:r w:rsidRPr="003F4A50"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>о предоставлении социальных выплат можно подать</w:t>
            </w:r>
          </w:p>
          <w:p w:rsidR="00CC55B5" w:rsidRPr="003F4A50" w:rsidRDefault="00CC55B5" w:rsidP="00A5236E">
            <w:pPr>
              <w:jc w:val="center"/>
              <w:outlineLvl w:val="0"/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</w:pPr>
            <w:r w:rsidRPr="003F4A50">
              <w:rPr>
                <w:rFonts w:eastAsia="Times New Roman"/>
                <w:b/>
                <w:bCs/>
                <w:kern w:val="36"/>
                <w:szCs w:val="28"/>
                <w:lang w:eastAsia="ru-RU"/>
              </w:rPr>
              <w:t>одним из способов:</w:t>
            </w:r>
          </w:p>
          <w:p w:rsidR="00CC55B5" w:rsidRDefault="00CC55B5" w:rsidP="00CC55B5">
            <w:pPr>
              <w:spacing w:before="100" w:beforeAutospacing="1" w:after="100" w:afterAutospacing="1"/>
              <w:ind w:firstLine="0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>
              <w:rPr>
                <w:rFonts w:eastAsia="Times New Roman"/>
                <w:bCs/>
                <w:kern w:val="36"/>
                <w:szCs w:val="28"/>
                <w:lang w:eastAsia="ru-RU"/>
              </w:rPr>
              <w:t>- непосредственно в «</w:t>
            </w:r>
            <w:r w:rsidR="006B62B8">
              <w:rPr>
                <w:rFonts w:eastAsia="Times New Roman"/>
                <w:bCs/>
                <w:kern w:val="36"/>
                <w:szCs w:val="28"/>
                <w:lang w:eastAsia="ru-RU"/>
              </w:rPr>
              <w:t>Отдел</w:t>
            </w:r>
            <w:r>
              <w:rPr>
                <w:rFonts w:eastAsia="Times New Roman"/>
                <w:bCs/>
                <w:kern w:val="36"/>
                <w:szCs w:val="28"/>
                <w:lang w:eastAsia="ru-RU"/>
              </w:rPr>
              <w:t xml:space="preserve"> социальной поддержки населения по Николаевскому ра</w:t>
            </w:r>
            <w:r>
              <w:rPr>
                <w:rFonts w:eastAsia="Times New Roman"/>
                <w:bCs/>
                <w:kern w:val="36"/>
                <w:szCs w:val="28"/>
                <w:lang w:eastAsia="ru-RU"/>
              </w:rPr>
              <w:t>й</w:t>
            </w:r>
            <w:r>
              <w:rPr>
                <w:rFonts w:eastAsia="Times New Roman"/>
                <w:bCs/>
                <w:kern w:val="36"/>
                <w:szCs w:val="28"/>
                <w:lang w:eastAsia="ru-RU"/>
              </w:rPr>
              <w:t>ону»;</w:t>
            </w:r>
          </w:p>
          <w:p w:rsidR="00CC55B5" w:rsidRDefault="00CC55B5" w:rsidP="00CC55B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kern w:val="36"/>
                <w:szCs w:val="28"/>
              </w:rPr>
              <w:t>-</w:t>
            </w:r>
            <w:r w:rsidRPr="00F923E5">
              <w:rPr>
                <w:sz w:val="28"/>
                <w:szCs w:val="28"/>
              </w:rPr>
              <w:t xml:space="preserve"> через филиал многофункционального центра предоставления государственных и муниципальных услуг по адресу: </w:t>
            </w:r>
          </w:p>
          <w:p w:rsidR="00CC55B5" w:rsidRPr="00F923E5" w:rsidRDefault="00CC55B5" w:rsidP="00CC55B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923E5">
              <w:rPr>
                <w:sz w:val="28"/>
                <w:szCs w:val="28"/>
              </w:rPr>
              <w:t>г. Николаевск-на-Амуре,     ул. Кантера, 24А, телефон 8-800-100-42-12 (звонок бе</w:t>
            </w:r>
            <w:r w:rsidRPr="00F923E5">
              <w:rPr>
                <w:sz w:val="28"/>
                <w:szCs w:val="28"/>
              </w:rPr>
              <w:t>с</w:t>
            </w:r>
            <w:r w:rsidRPr="00F923E5">
              <w:rPr>
                <w:sz w:val="28"/>
                <w:szCs w:val="28"/>
              </w:rPr>
              <w:t>платный);</w:t>
            </w:r>
          </w:p>
          <w:p w:rsidR="00CC55B5" w:rsidRDefault="00CC55B5" w:rsidP="00CC55B5">
            <w:pPr>
              <w:spacing w:before="100" w:beforeAutospacing="1" w:after="100" w:afterAutospacing="1"/>
              <w:ind w:firstLine="0"/>
              <w:outlineLvl w:val="0"/>
              <w:rPr>
                <w:szCs w:val="28"/>
              </w:rPr>
            </w:pPr>
            <w:r w:rsidRPr="00F923E5">
              <w:rPr>
                <w:szCs w:val="28"/>
              </w:rPr>
              <w:t>- в электронном виде с использованием Портала государственных и муниципал</w:t>
            </w:r>
            <w:r w:rsidRPr="00F923E5">
              <w:rPr>
                <w:szCs w:val="28"/>
              </w:rPr>
              <w:t>ь</w:t>
            </w:r>
            <w:r w:rsidRPr="00F923E5">
              <w:rPr>
                <w:szCs w:val="28"/>
              </w:rPr>
              <w:t>ных услуг Хабаровского края (</w:t>
            </w:r>
            <w:hyperlink r:id="rId8" w:tgtFrame="_blank" w:history="1">
              <w:r w:rsidRPr="00F923E5">
                <w:rPr>
                  <w:rStyle w:val="a4"/>
                  <w:szCs w:val="28"/>
                </w:rPr>
                <w:t>www.uslugi27.ru</w:t>
              </w:r>
            </w:hyperlink>
            <w:r w:rsidRPr="00F923E5">
              <w:rPr>
                <w:szCs w:val="28"/>
              </w:rPr>
              <w:t>)  Единого портала гос</w:t>
            </w:r>
            <w:r w:rsidRPr="00F923E5">
              <w:rPr>
                <w:szCs w:val="28"/>
              </w:rPr>
              <w:t>у</w:t>
            </w:r>
            <w:r w:rsidRPr="00F923E5">
              <w:rPr>
                <w:szCs w:val="28"/>
              </w:rPr>
              <w:t>дарственных и муниципальных услуг (функций) (</w:t>
            </w:r>
            <w:hyperlink r:id="rId9" w:tgtFrame="_blank" w:history="1">
              <w:r w:rsidRPr="00F923E5">
                <w:rPr>
                  <w:rStyle w:val="a4"/>
                  <w:szCs w:val="28"/>
                </w:rPr>
                <w:t>www.gosuslugi.ru</w:t>
              </w:r>
            </w:hyperlink>
            <w:r>
              <w:rPr>
                <w:szCs w:val="28"/>
              </w:rPr>
              <w:t>);</w:t>
            </w:r>
          </w:p>
          <w:p w:rsidR="00CC55B5" w:rsidRDefault="00CC55B5" w:rsidP="00CC55B5">
            <w:pPr>
              <w:spacing w:before="100" w:beforeAutospacing="1" w:after="100" w:afterAutospacing="1"/>
              <w:ind w:firstLine="0"/>
              <w:outlineLvl w:val="0"/>
              <w:rPr>
                <w:rFonts w:eastAsia="Times New Roman"/>
                <w:bCs/>
                <w:kern w:val="36"/>
                <w:szCs w:val="28"/>
                <w:lang w:eastAsia="ru-RU"/>
              </w:rPr>
            </w:pPr>
            <w:r>
              <w:rPr>
                <w:rFonts w:eastAsia="Times New Roman"/>
                <w:bCs/>
                <w:kern w:val="36"/>
                <w:szCs w:val="28"/>
                <w:lang w:eastAsia="ru-RU"/>
              </w:rPr>
              <w:t>- почтой России.</w:t>
            </w:r>
          </w:p>
          <w:p w:rsidR="00CC55B5" w:rsidRDefault="00CC55B5" w:rsidP="00CC55B5">
            <w:pPr>
              <w:tabs>
                <w:tab w:val="left" w:pos="709"/>
              </w:tabs>
              <w:ind w:firstLine="13"/>
              <w:jc w:val="center"/>
              <w:rPr>
                <w:b/>
                <w:szCs w:val="28"/>
              </w:rPr>
            </w:pPr>
            <w:r w:rsidRPr="000F3C45">
              <w:rPr>
                <w:b/>
                <w:szCs w:val="28"/>
              </w:rPr>
              <w:t xml:space="preserve">Дополнительную консультацию </w:t>
            </w:r>
          </w:p>
          <w:p w:rsidR="00CC55B5" w:rsidRDefault="00CC55B5" w:rsidP="00CC55B5">
            <w:pPr>
              <w:tabs>
                <w:tab w:val="left" w:pos="709"/>
              </w:tabs>
              <w:ind w:firstLine="13"/>
              <w:jc w:val="center"/>
              <w:rPr>
                <w:b/>
                <w:szCs w:val="28"/>
              </w:rPr>
            </w:pPr>
            <w:r w:rsidRPr="000F3C45">
              <w:rPr>
                <w:b/>
                <w:szCs w:val="28"/>
              </w:rPr>
              <w:t>можно получить</w:t>
            </w:r>
            <w:r>
              <w:rPr>
                <w:b/>
                <w:szCs w:val="28"/>
              </w:rPr>
              <w:t xml:space="preserve"> </w:t>
            </w:r>
          </w:p>
          <w:p w:rsidR="00CC55B5" w:rsidRDefault="00CC55B5" w:rsidP="00CC55B5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2401E5">
              <w:rPr>
                <w:szCs w:val="28"/>
              </w:rPr>
              <w:t xml:space="preserve"> «</w:t>
            </w:r>
            <w:r w:rsidR="006B62B8">
              <w:rPr>
                <w:szCs w:val="28"/>
              </w:rPr>
              <w:t>Отдел</w:t>
            </w:r>
            <w:bookmarkStart w:id="0" w:name="_GoBack"/>
            <w:bookmarkEnd w:id="0"/>
            <w:r w:rsidRPr="002401E5">
              <w:rPr>
                <w:szCs w:val="28"/>
              </w:rPr>
              <w:t xml:space="preserve"> социальной поддержки населения по Николаевскому району»  </w:t>
            </w:r>
          </w:p>
          <w:p w:rsidR="00B7311A" w:rsidRPr="00F923E5" w:rsidRDefault="00CC55B5" w:rsidP="000E7A29">
            <w:pPr>
              <w:tabs>
                <w:tab w:val="left" w:pos="709"/>
              </w:tabs>
              <w:ind w:firstLine="0"/>
              <w:rPr>
                <w:b/>
                <w:color w:val="0070C0"/>
                <w:sz w:val="24"/>
                <w:szCs w:val="24"/>
              </w:rPr>
            </w:pPr>
            <w:r w:rsidRPr="002401E5">
              <w:rPr>
                <w:szCs w:val="28"/>
              </w:rPr>
              <w:t>г. Николаевск-на-Амуре, ул. Луначарск</w:t>
            </w:r>
            <w:r w:rsidRPr="002401E5">
              <w:rPr>
                <w:szCs w:val="28"/>
              </w:rPr>
              <w:t>о</w:t>
            </w:r>
            <w:r w:rsidRPr="002401E5">
              <w:rPr>
                <w:szCs w:val="28"/>
              </w:rPr>
              <w:t>го, д.138, телефон 2-</w:t>
            </w:r>
            <w:r>
              <w:rPr>
                <w:szCs w:val="28"/>
              </w:rPr>
              <w:t>46</w:t>
            </w:r>
            <w:r w:rsidRPr="002401E5">
              <w:rPr>
                <w:szCs w:val="28"/>
              </w:rPr>
              <w:t>-</w:t>
            </w:r>
            <w:r>
              <w:rPr>
                <w:szCs w:val="28"/>
              </w:rPr>
              <w:t>96</w:t>
            </w:r>
          </w:p>
        </w:tc>
      </w:tr>
    </w:tbl>
    <w:p w:rsidR="00B7311A" w:rsidRDefault="00B7311A" w:rsidP="00B7311A"/>
    <w:sectPr w:rsidR="00B7311A" w:rsidSect="00586714">
      <w:type w:val="continuous"/>
      <w:pgSz w:w="16838" w:h="11906" w:orient="landscape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1A"/>
    <w:rsid w:val="00087E09"/>
    <w:rsid w:val="000A2448"/>
    <w:rsid w:val="000E7A29"/>
    <w:rsid w:val="00195131"/>
    <w:rsid w:val="002C0B5F"/>
    <w:rsid w:val="003749E4"/>
    <w:rsid w:val="004209F1"/>
    <w:rsid w:val="006834C2"/>
    <w:rsid w:val="006B62B8"/>
    <w:rsid w:val="006B68CB"/>
    <w:rsid w:val="006E6F98"/>
    <w:rsid w:val="00A40D7D"/>
    <w:rsid w:val="00A5236E"/>
    <w:rsid w:val="00B30379"/>
    <w:rsid w:val="00B7311A"/>
    <w:rsid w:val="00CC55B5"/>
    <w:rsid w:val="00F8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1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11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311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31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1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1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11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311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31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1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gi27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Артемова Л.В.</dc:creator>
  <cp:lastModifiedBy>Артемова Л.В.</cp:lastModifiedBy>
  <cp:revision>15</cp:revision>
  <cp:lastPrinted>2025-01-31T04:16:00Z</cp:lastPrinted>
  <dcterms:created xsi:type="dcterms:W3CDTF">2024-03-06T23:48:00Z</dcterms:created>
  <dcterms:modified xsi:type="dcterms:W3CDTF">2025-09-11T02:31:00Z</dcterms:modified>
</cp:coreProperties>
</file>