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501"/>
        <w:gridCol w:w="5387"/>
      </w:tblGrid>
      <w:tr w:rsidR="00F923E5" w:rsidRPr="008D0D57" w:rsidTr="001F39AB">
        <w:trPr>
          <w:trHeight w:val="10474"/>
        </w:trPr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Default="00F923E5" w:rsidP="00F923E5">
            <w:pPr>
              <w:pStyle w:val="1"/>
              <w:spacing w:before="0" w:beforeAutospacing="0" w:after="0" w:afterAutospacing="0"/>
              <w:ind w:left="998" w:hanging="1410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</w:t>
            </w:r>
          </w:p>
          <w:p w:rsidR="00F923E5" w:rsidRPr="00F923E5" w:rsidRDefault="00F923E5" w:rsidP="00F923E5">
            <w:pPr>
              <w:pStyle w:val="1"/>
              <w:spacing w:before="0" w:beforeAutospacing="0" w:after="0" w:afterAutospacing="0"/>
              <w:ind w:left="998" w:hanging="1410"/>
              <w:jc w:val="center"/>
              <w:rPr>
                <w:i/>
                <w:sz w:val="28"/>
                <w:szCs w:val="28"/>
                <w:u w:val="single"/>
              </w:rPr>
            </w:pPr>
            <w:r w:rsidRPr="00F923E5">
              <w:rPr>
                <w:i/>
                <w:sz w:val="28"/>
                <w:szCs w:val="28"/>
                <w:u w:val="single"/>
              </w:rPr>
              <w:t>Федеральный материнский капитал</w:t>
            </w:r>
          </w:p>
          <w:p w:rsidR="00F923E5" w:rsidRDefault="00F923E5" w:rsidP="00F923E5">
            <w:pPr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</w:p>
          <w:p w:rsidR="00F923E5" w:rsidRDefault="00064B72" w:rsidP="00F923E5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</w:t>
            </w:r>
          </w:p>
          <w:p w:rsidR="00F923E5" w:rsidRDefault="00F923E5" w:rsidP="00F923E5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</w:p>
          <w:p w:rsidR="00F923E5" w:rsidRDefault="00AD7F13" w:rsidP="00F923E5">
            <w:pPr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690266</w:t>
            </w:r>
            <w:r w:rsidR="00F923E5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95</w:t>
            </w:r>
            <w:r w:rsidR="00F923E5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руб. – </w:t>
            </w:r>
            <w:r w:rsidR="00F923E5" w:rsidRPr="00B77317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при рождении первого ребенка (с 2020 г.) </w:t>
            </w: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</w:t>
            </w:r>
            <w:r w:rsidR="00F923E5" w:rsidRPr="00B77317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+ </w:t>
            </w: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221895,14</w:t>
            </w:r>
            <w:r w:rsidR="00F923E5" w:rsidRPr="00B77317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руб. на второго ребенка, если получен на первого ребенка</w:t>
            </w:r>
          </w:p>
          <w:p w:rsidR="00AD7F13" w:rsidRDefault="00AD7F13" w:rsidP="00F923E5">
            <w:pPr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AD7F13" w:rsidP="00F923E5">
            <w:pPr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912162</w:t>
            </w:r>
            <w:r w:rsidR="00F923E5" w:rsidRPr="00B77317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09</w:t>
            </w:r>
            <w:r w:rsidR="00F923E5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руб.</w:t>
            </w:r>
            <w:r w:rsidR="00F923E5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– на второго ребенка (при рождении/усыновлении с 2020 г.) – если на первого ребенка капитал не получен</w:t>
            </w:r>
          </w:p>
          <w:p w:rsidR="00F923E5" w:rsidRDefault="00F923E5" w:rsidP="00F923E5">
            <w:pPr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F923E5" w:rsidRDefault="00F923E5" w:rsidP="00F923E5">
            <w:pPr>
              <w:ind w:firstLine="0"/>
              <w:jc w:val="center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Выплачивает Социальный фонд России</w:t>
            </w:r>
          </w:p>
          <w:p w:rsidR="00F923E5" w:rsidRPr="008D0D57" w:rsidRDefault="00F923E5" w:rsidP="00F923E5">
            <w:pPr>
              <w:ind w:firstLine="459"/>
              <w:rPr>
                <w:color w:val="7030A0"/>
                <w:sz w:val="32"/>
                <w:szCs w:val="32"/>
              </w:rPr>
            </w:pPr>
          </w:p>
        </w:tc>
        <w:tc>
          <w:tcPr>
            <w:tcW w:w="55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Default="00F923E5" w:rsidP="00F923E5">
            <w:pPr>
              <w:tabs>
                <w:tab w:val="left" w:pos="0"/>
              </w:tabs>
              <w:jc w:val="center"/>
              <w:rPr>
                <w:b/>
                <w:i/>
                <w:spacing w:val="-4"/>
                <w:szCs w:val="28"/>
                <w:u w:val="single"/>
              </w:rPr>
            </w:pPr>
          </w:p>
          <w:p w:rsidR="00F923E5" w:rsidRPr="00F923E5" w:rsidRDefault="00F923E5" w:rsidP="00EB4B44">
            <w:pPr>
              <w:tabs>
                <w:tab w:val="left" w:pos="0"/>
              </w:tabs>
              <w:jc w:val="center"/>
              <w:rPr>
                <w:b/>
                <w:i/>
                <w:spacing w:val="-4"/>
                <w:szCs w:val="28"/>
                <w:u w:val="single"/>
              </w:rPr>
            </w:pPr>
            <w:r w:rsidRPr="00F923E5">
              <w:rPr>
                <w:b/>
                <w:i/>
                <w:spacing w:val="-4"/>
                <w:szCs w:val="28"/>
                <w:u w:val="single"/>
              </w:rPr>
              <w:t>Региональный материнский (семейный) капитал</w:t>
            </w:r>
          </w:p>
          <w:p w:rsidR="00F923E5" w:rsidRPr="00F923E5" w:rsidRDefault="00F923E5" w:rsidP="00EB4B44">
            <w:pPr>
              <w:tabs>
                <w:tab w:val="left" w:pos="0"/>
              </w:tabs>
              <w:jc w:val="center"/>
              <w:rPr>
                <w:b/>
                <w:i/>
                <w:spacing w:val="-4"/>
                <w:szCs w:val="28"/>
                <w:u w:val="single"/>
              </w:rPr>
            </w:pPr>
          </w:p>
          <w:p w:rsidR="00F923E5" w:rsidRDefault="00F923E5" w:rsidP="00F923E5">
            <w:pPr>
              <w:tabs>
                <w:tab w:val="left" w:pos="0"/>
              </w:tabs>
              <w:jc w:val="center"/>
              <w:rPr>
                <w:b/>
                <w:spacing w:val="-4"/>
                <w:szCs w:val="28"/>
              </w:rPr>
            </w:pPr>
          </w:p>
          <w:p w:rsidR="00F923E5" w:rsidRDefault="00F923E5" w:rsidP="00D5278E">
            <w:pPr>
              <w:tabs>
                <w:tab w:val="left" w:pos="0"/>
              </w:tabs>
              <w:ind w:firstLine="6"/>
              <w:jc w:val="center"/>
              <w:rPr>
                <w:szCs w:val="28"/>
              </w:rPr>
            </w:pPr>
            <w:r w:rsidRPr="00285828">
              <w:rPr>
                <w:b/>
                <w:szCs w:val="28"/>
              </w:rPr>
              <w:t>207943,23 руб.</w:t>
            </w:r>
            <w:r>
              <w:rPr>
                <w:szCs w:val="28"/>
              </w:rPr>
              <w:t xml:space="preserve"> – на детей, рожденных с 01.02.2022 г. по 31.01.2023 г.</w:t>
            </w:r>
          </w:p>
          <w:p w:rsidR="00F923E5" w:rsidRDefault="00F923E5" w:rsidP="00D5278E">
            <w:pPr>
              <w:tabs>
                <w:tab w:val="left" w:pos="0"/>
              </w:tabs>
              <w:ind w:firstLine="6"/>
              <w:jc w:val="center"/>
              <w:rPr>
                <w:szCs w:val="28"/>
              </w:rPr>
            </w:pPr>
          </w:p>
          <w:p w:rsidR="00F923E5" w:rsidRDefault="00F923E5" w:rsidP="00D5278E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85828">
              <w:rPr>
                <w:b/>
                <w:sz w:val="28"/>
                <w:szCs w:val="28"/>
              </w:rPr>
              <w:t>232688,48 руб</w:t>
            </w:r>
            <w:r>
              <w:rPr>
                <w:sz w:val="28"/>
                <w:szCs w:val="28"/>
              </w:rPr>
              <w:t>. - на детей, рожденных с 01.02.2023 г.</w:t>
            </w:r>
            <w:r w:rsidR="00D5278E">
              <w:rPr>
                <w:sz w:val="28"/>
                <w:szCs w:val="28"/>
              </w:rPr>
              <w:t xml:space="preserve"> по 31.01.2024 г.</w:t>
            </w:r>
          </w:p>
          <w:p w:rsidR="006076AF" w:rsidRDefault="006076AF" w:rsidP="00D5278E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5278E" w:rsidRDefault="00D5278E" w:rsidP="00D5278E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5278E">
              <w:rPr>
                <w:b/>
                <w:sz w:val="28"/>
                <w:szCs w:val="28"/>
              </w:rPr>
              <w:t>249907,42 руб.</w:t>
            </w:r>
            <w:r>
              <w:rPr>
                <w:sz w:val="28"/>
                <w:szCs w:val="28"/>
              </w:rPr>
              <w:t xml:space="preserve"> - на детей, рожденных с 01.02.2024 г. по 31.01.2025 г.</w:t>
            </w:r>
          </w:p>
          <w:p w:rsidR="00AD7F13" w:rsidRDefault="00AD7F13" w:rsidP="00D5278E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D7F13" w:rsidRDefault="00AD7F13" w:rsidP="00AD7F13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5278E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3648</w:t>
            </w:r>
            <w:r w:rsidRPr="00D5278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  <w:r w:rsidRPr="00D5278E">
              <w:rPr>
                <w:b/>
                <w:sz w:val="28"/>
                <w:szCs w:val="28"/>
              </w:rPr>
              <w:t>2 руб.</w:t>
            </w:r>
            <w:r>
              <w:rPr>
                <w:sz w:val="28"/>
                <w:szCs w:val="28"/>
              </w:rPr>
              <w:t xml:space="preserve"> - на детей, рожденных с 01.02.2025 г. </w:t>
            </w:r>
          </w:p>
          <w:p w:rsidR="00AD7F13" w:rsidRDefault="00AD7F13" w:rsidP="00AD7F13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923E5" w:rsidRDefault="00F923E5" w:rsidP="00AD7F13">
            <w:pPr>
              <w:pStyle w:val="rtejustif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Средства регионального материнского капитала семьи могут использовать в любое время со дня рождения ребенка в полном объеме либо по частям по следующим направлениям: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жилищных условий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образования ребенком (детьми), включая оплату детского сада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товаров и услуг, предназначенных для социальной адаптации и интеграции в общество детей-инвалидов</w:t>
            </w:r>
          </w:p>
          <w:p w:rsidR="00EC1B70" w:rsidRDefault="00EC1B70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C1B70" w:rsidRPr="008D0D57" w:rsidRDefault="00EC1B70" w:rsidP="00F923E5">
            <w:pPr>
              <w:pStyle w:val="rtejustify"/>
              <w:spacing w:before="0" w:beforeAutospacing="0" w:after="0" w:afterAutospacing="0"/>
              <w:jc w:val="both"/>
              <w:rPr>
                <w:color w:val="7030A0"/>
                <w:sz w:val="32"/>
                <w:szCs w:val="32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Default="00F923E5" w:rsidP="00F923E5">
            <w:pPr>
              <w:jc w:val="center"/>
              <w:rPr>
                <w:b/>
                <w:i/>
                <w:szCs w:val="28"/>
                <w:u w:val="single"/>
              </w:rPr>
            </w:pPr>
          </w:p>
          <w:p w:rsidR="00F923E5" w:rsidRPr="00F923E5" w:rsidRDefault="00F923E5" w:rsidP="00EB4B44">
            <w:pPr>
              <w:rPr>
                <w:b/>
                <w:i/>
                <w:szCs w:val="28"/>
                <w:u w:val="single"/>
              </w:rPr>
            </w:pPr>
            <w:r w:rsidRPr="00F923E5">
              <w:rPr>
                <w:b/>
                <w:i/>
                <w:szCs w:val="28"/>
                <w:u w:val="single"/>
              </w:rPr>
              <w:t>Краевой материнский капитал</w:t>
            </w:r>
          </w:p>
          <w:p w:rsidR="00F923E5" w:rsidRDefault="00F923E5" w:rsidP="00F923E5">
            <w:pPr>
              <w:rPr>
                <w:szCs w:val="28"/>
              </w:rPr>
            </w:pPr>
          </w:p>
          <w:p w:rsidR="00F923E5" w:rsidRDefault="00F923E5" w:rsidP="00F923E5">
            <w:pPr>
              <w:jc w:val="center"/>
              <w:rPr>
                <w:b/>
                <w:szCs w:val="28"/>
              </w:rPr>
            </w:pPr>
          </w:p>
          <w:p w:rsidR="00F923E5" w:rsidRDefault="00AD7F13" w:rsidP="00F923E5">
            <w:pPr>
              <w:rPr>
                <w:szCs w:val="28"/>
              </w:rPr>
            </w:pPr>
            <w:r>
              <w:rPr>
                <w:b/>
                <w:szCs w:val="28"/>
              </w:rPr>
              <w:t>342348,64</w:t>
            </w:r>
            <w:r w:rsidR="00F923E5" w:rsidRPr="008D3FC0">
              <w:rPr>
                <w:b/>
                <w:szCs w:val="28"/>
              </w:rPr>
              <w:t xml:space="preserve"> руб.</w:t>
            </w:r>
            <w:r w:rsidR="00F923E5">
              <w:rPr>
                <w:szCs w:val="28"/>
              </w:rPr>
              <w:t xml:space="preserve"> на детей, рожденных с 2019 г.</w:t>
            </w:r>
          </w:p>
          <w:p w:rsidR="00F923E5" w:rsidRDefault="00F923E5" w:rsidP="00F923E5">
            <w:pPr>
              <w:rPr>
                <w:szCs w:val="28"/>
              </w:rPr>
            </w:pPr>
          </w:p>
          <w:p w:rsidR="00F923E5" w:rsidRDefault="00D5278E" w:rsidP="00F923E5">
            <w:pPr>
              <w:rPr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9F6ACE">
              <w:rPr>
                <w:b/>
                <w:szCs w:val="28"/>
              </w:rPr>
              <w:t>38</w:t>
            </w:r>
            <w:r>
              <w:rPr>
                <w:b/>
                <w:szCs w:val="28"/>
              </w:rPr>
              <w:t>78</w:t>
            </w:r>
            <w:r w:rsidR="00F923E5" w:rsidRPr="008D3FC0">
              <w:rPr>
                <w:b/>
                <w:szCs w:val="28"/>
              </w:rPr>
              <w:t>,</w:t>
            </w:r>
            <w:r w:rsidR="009F6ACE">
              <w:rPr>
                <w:b/>
                <w:szCs w:val="28"/>
              </w:rPr>
              <w:t>90</w:t>
            </w:r>
            <w:r w:rsidR="00F923E5" w:rsidRPr="008D3FC0">
              <w:rPr>
                <w:b/>
                <w:szCs w:val="28"/>
              </w:rPr>
              <w:t xml:space="preserve"> руб.</w:t>
            </w:r>
            <w:r w:rsidR="00F923E5">
              <w:rPr>
                <w:szCs w:val="28"/>
              </w:rPr>
              <w:t xml:space="preserve"> на детей, рожденных до 2019 г.</w:t>
            </w:r>
          </w:p>
          <w:p w:rsidR="00AD7F13" w:rsidRDefault="00AD7F13" w:rsidP="00F923E5">
            <w:pPr>
              <w:rPr>
                <w:szCs w:val="28"/>
              </w:rPr>
            </w:pPr>
          </w:p>
          <w:p w:rsidR="00F923E5" w:rsidRDefault="00F923E5" w:rsidP="00F923E5">
            <w:pPr>
              <w:rPr>
                <w:szCs w:val="28"/>
              </w:rPr>
            </w:pPr>
          </w:p>
          <w:p w:rsidR="00F923E5" w:rsidRDefault="00F923E5" w:rsidP="00F923E5">
            <w:pPr>
              <w:rPr>
                <w:szCs w:val="28"/>
              </w:rPr>
            </w:pPr>
            <w:r>
              <w:rPr>
                <w:szCs w:val="28"/>
              </w:rPr>
              <w:t>Направить можно на: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улучшение жилищных условий 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газификацию жилого помещения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подключение жилых домов к инженерным системам (водоснабжение, водоотведение, теплоснабжение, электроснабжение)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образования родителями и детьми</w:t>
            </w:r>
          </w:p>
          <w:p w:rsidR="00F923E5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оплату медицинских услуг родителям и детям</w:t>
            </w:r>
          </w:p>
          <w:p w:rsidR="00F923E5" w:rsidRPr="008D0D57" w:rsidRDefault="00F923E5" w:rsidP="00F923E5">
            <w:pPr>
              <w:pStyle w:val="rtejustify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Предоставляется семьям в связи с рождением третьего или последующих детей</w:t>
            </w:r>
          </w:p>
        </w:tc>
      </w:tr>
      <w:tr w:rsidR="00F923E5" w:rsidRPr="008D0D57" w:rsidTr="001F3A86">
        <w:trPr>
          <w:trHeight w:val="1104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Pr="00F923E5" w:rsidRDefault="00F923E5" w:rsidP="00F923E5">
            <w:pPr>
              <w:tabs>
                <w:tab w:val="left" w:pos="709"/>
              </w:tabs>
              <w:ind w:firstLine="0"/>
              <w:jc w:val="center"/>
              <w:rPr>
                <w:b/>
                <w:spacing w:val="-6"/>
                <w:szCs w:val="28"/>
              </w:rPr>
            </w:pPr>
            <w:r w:rsidRPr="00F923E5">
              <w:rPr>
                <w:b/>
                <w:spacing w:val="-6"/>
                <w:szCs w:val="28"/>
              </w:rPr>
              <w:lastRenderedPageBreak/>
              <w:t>СПОСОБЫ</w:t>
            </w:r>
            <w:r w:rsidRPr="00F923E5">
              <w:rPr>
                <w:b/>
                <w:spacing w:val="-6"/>
                <w:szCs w:val="28"/>
              </w:rPr>
              <w:br/>
              <w:t xml:space="preserve"> ПОДАЧИ ЗАЯВЛЕНИЯ</w:t>
            </w:r>
          </w:p>
          <w:p w:rsidR="00F923E5" w:rsidRDefault="00F923E5" w:rsidP="00F923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731F" w:rsidRDefault="00F923E5" w:rsidP="000F3C45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 xml:space="preserve">Заявление и документы </w:t>
            </w:r>
          </w:p>
          <w:p w:rsidR="00F923E5" w:rsidRDefault="00F923E5" w:rsidP="000F3C45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 xml:space="preserve">могут быть </w:t>
            </w:r>
            <w:proofErr w:type="gramStart"/>
            <w:r w:rsidRPr="00F923E5">
              <w:rPr>
                <w:sz w:val="28"/>
                <w:szCs w:val="28"/>
              </w:rPr>
              <w:t>поданы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F923E5" w:rsidRDefault="00F923E5" w:rsidP="00F923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23E5" w:rsidRDefault="00F923E5" w:rsidP="00F923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 xml:space="preserve"> - через филиал многофункционального центра предоставления государственных и муниципальных услуг по адресу: </w:t>
            </w:r>
          </w:p>
          <w:p w:rsidR="00F923E5" w:rsidRPr="00F923E5" w:rsidRDefault="00F923E5" w:rsidP="00F923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>г. Николаевск-на-Амуре,     ул. Кантера, 24А, телефон 8-800-100-42-12 (звонок бесплатный);</w:t>
            </w:r>
          </w:p>
          <w:p w:rsidR="00F923E5" w:rsidRPr="00F923E5" w:rsidRDefault="00F923E5" w:rsidP="00F923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92F3D" w:rsidRDefault="00F923E5" w:rsidP="002401E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>- в электронном виде с использованием Портала государственных и муниципальных услуг Хабаровского края (</w:t>
            </w:r>
            <w:hyperlink r:id="rId6" w:tgtFrame="_blank" w:history="1">
              <w:r w:rsidRPr="00F923E5">
                <w:rPr>
                  <w:rStyle w:val="a7"/>
                  <w:sz w:val="28"/>
                  <w:szCs w:val="28"/>
                </w:rPr>
                <w:t>www.uslugi27.ru</w:t>
              </w:r>
            </w:hyperlink>
            <w:r w:rsidRPr="00F923E5">
              <w:rPr>
                <w:sz w:val="28"/>
                <w:szCs w:val="28"/>
              </w:rPr>
              <w:t>)  Единого портала государственных и муниципальных услуг (функций) (</w:t>
            </w:r>
            <w:hyperlink r:id="rId7" w:tgtFrame="_blank" w:history="1">
              <w:r w:rsidRPr="00F923E5">
                <w:rPr>
                  <w:rStyle w:val="a7"/>
                  <w:sz w:val="28"/>
                  <w:szCs w:val="28"/>
                </w:rPr>
                <w:t>www.gosuslugi.ru</w:t>
              </w:r>
            </w:hyperlink>
            <w:r w:rsidRPr="00F923E5">
              <w:rPr>
                <w:sz w:val="28"/>
                <w:szCs w:val="28"/>
              </w:rPr>
              <w:t>).</w:t>
            </w:r>
          </w:p>
          <w:p w:rsidR="001F39AB" w:rsidRDefault="00592F3D" w:rsidP="002401E5">
            <w:pPr>
              <w:pStyle w:val="a6"/>
              <w:spacing w:before="0" w:beforeAutospacing="0" w:after="0" w:afterAutospacing="0"/>
              <w:jc w:val="both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noProof/>
                <w:color w:val="0070C0"/>
                <w:sz w:val="32"/>
                <w:szCs w:val="32"/>
              </w:rPr>
              <w:t xml:space="preserve"> </w:t>
            </w:r>
            <w:r>
              <w:rPr>
                <w:b/>
                <w:noProof/>
                <w:color w:val="0070C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235585</wp:posOffset>
                  </wp:positionV>
                  <wp:extent cx="3289300" cy="1866900"/>
                  <wp:effectExtent l="0" t="0" r="6350" b="0"/>
                  <wp:wrapNone/>
                  <wp:docPr id="1" name="Рисунок 1" descr="C:\Users\ArtemovaLV\Desktop\9n3ngr10jwo400sgowc44gwks4gkw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temovaLV\Desktop\9n3ngr10jwo400sgowc44gwks4gkw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Pr="001F39AB" w:rsidRDefault="001F39AB" w:rsidP="001F39AB">
            <w:pPr>
              <w:rPr>
                <w:lang w:eastAsia="ru-RU"/>
              </w:rPr>
            </w:pPr>
          </w:p>
          <w:p w:rsidR="001F39AB" w:rsidRDefault="001F39AB" w:rsidP="001F39AB">
            <w:pPr>
              <w:rPr>
                <w:lang w:eastAsia="ru-RU"/>
              </w:rPr>
            </w:pPr>
          </w:p>
          <w:p w:rsidR="00F923E5" w:rsidRDefault="00F923E5" w:rsidP="001F39AB">
            <w:pPr>
              <w:jc w:val="right"/>
              <w:rPr>
                <w:lang w:eastAsia="ru-RU"/>
              </w:rPr>
            </w:pPr>
          </w:p>
          <w:p w:rsidR="001F39AB" w:rsidRPr="001F39AB" w:rsidRDefault="001F39AB" w:rsidP="001F39AB">
            <w:pPr>
              <w:jc w:val="right"/>
              <w:rPr>
                <w:lang w:eastAsia="ru-RU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Pr="008D0D57" w:rsidRDefault="00F923E5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592F3D" w:rsidRDefault="00592F3D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</w:p>
          <w:p w:rsidR="00592F3D" w:rsidRDefault="00592F3D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</w:p>
          <w:p w:rsidR="000F3C45" w:rsidRDefault="000F3C45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  <w:r w:rsidRPr="000F3C45">
              <w:rPr>
                <w:b/>
                <w:szCs w:val="28"/>
              </w:rPr>
              <w:t>Дополнительную консультацию можно получить</w:t>
            </w:r>
            <w:r>
              <w:rPr>
                <w:b/>
                <w:szCs w:val="28"/>
              </w:rPr>
              <w:t xml:space="preserve"> </w:t>
            </w:r>
          </w:p>
          <w:p w:rsidR="000F3C45" w:rsidRDefault="000F3C45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</w:p>
          <w:p w:rsidR="0074731F" w:rsidRDefault="0074731F" w:rsidP="001F3A86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</w:p>
          <w:p w:rsidR="00F923E5" w:rsidRPr="002401E5" w:rsidRDefault="000F3C45" w:rsidP="000F3C4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2401E5">
              <w:rPr>
                <w:szCs w:val="28"/>
              </w:rPr>
              <w:t>- «</w:t>
            </w:r>
            <w:r w:rsidR="009D6118">
              <w:rPr>
                <w:szCs w:val="28"/>
              </w:rPr>
              <w:t>Отдел</w:t>
            </w:r>
            <w:r w:rsidR="00F923E5" w:rsidRPr="002401E5">
              <w:rPr>
                <w:szCs w:val="28"/>
              </w:rPr>
              <w:t xml:space="preserve"> социальной</w:t>
            </w:r>
            <w:r w:rsidRPr="002401E5">
              <w:rPr>
                <w:szCs w:val="28"/>
              </w:rPr>
              <w:t xml:space="preserve"> </w:t>
            </w:r>
            <w:r w:rsidR="00F923E5" w:rsidRPr="002401E5">
              <w:rPr>
                <w:szCs w:val="28"/>
              </w:rPr>
              <w:t>поддержки населения по Николаевскому району»</w:t>
            </w:r>
            <w:r w:rsidRPr="002401E5">
              <w:rPr>
                <w:szCs w:val="28"/>
              </w:rPr>
              <w:t xml:space="preserve">  </w:t>
            </w:r>
            <w:r w:rsidR="001F39AB">
              <w:rPr>
                <w:szCs w:val="28"/>
              </w:rPr>
              <w:t xml:space="preserve">       </w:t>
            </w:r>
            <w:r w:rsidR="00F923E5" w:rsidRPr="002401E5">
              <w:rPr>
                <w:szCs w:val="28"/>
              </w:rPr>
              <w:t>г.</w:t>
            </w:r>
            <w:r w:rsidRPr="002401E5">
              <w:rPr>
                <w:szCs w:val="28"/>
              </w:rPr>
              <w:t xml:space="preserve"> </w:t>
            </w:r>
            <w:r w:rsidR="00F923E5" w:rsidRPr="002401E5">
              <w:rPr>
                <w:szCs w:val="28"/>
              </w:rPr>
              <w:t>Николаевск-на-Амуре, ул.</w:t>
            </w:r>
            <w:r w:rsidRPr="002401E5">
              <w:rPr>
                <w:szCs w:val="28"/>
              </w:rPr>
              <w:t xml:space="preserve"> </w:t>
            </w:r>
            <w:r w:rsidR="00F923E5" w:rsidRPr="002401E5">
              <w:rPr>
                <w:szCs w:val="28"/>
              </w:rPr>
              <w:t>Луначарского, д.138,</w:t>
            </w:r>
            <w:r w:rsidRPr="002401E5">
              <w:rPr>
                <w:szCs w:val="28"/>
              </w:rPr>
              <w:t xml:space="preserve"> телефон 2-3</w:t>
            </w:r>
            <w:r w:rsidR="00D87602">
              <w:rPr>
                <w:szCs w:val="28"/>
              </w:rPr>
              <w:t>4</w:t>
            </w:r>
            <w:r w:rsidRPr="002401E5">
              <w:rPr>
                <w:szCs w:val="28"/>
              </w:rPr>
              <w:t>-</w:t>
            </w:r>
            <w:r w:rsidR="00D87602">
              <w:rPr>
                <w:szCs w:val="28"/>
              </w:rPr>
              <w:t>0</w:t>
            </w:r>
            <w:r w:rsidRPr="002401E5">
              <w:rPr>
                <w:szCs w:val="28"/>
              </w:rPr>
              <w:t>8</w:t>
            </w:r>
          </w:p>
          <w:p w:rsidR="000F3C45" w:rsidRDefault="000F3C45" w:rsidP="000F3C4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:rsidR="0074731F" w:rsidRPr="002401E5" w:rsidRDefault="0074731F" w:rsidP="000F3C4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:rsidR="002401E5" w:rsidRDefault="000F3C45" w:rsidP="000F3C4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2401E5">
              <w:rPr>
                <w:szCs w:val="28"/>
              </w:rPr>
              <w:t xml:space="preserve">- Социальный фонд России г. Николаевск-на-Амуре, ул. Гоголя, д.28а, </w:t>
            </w:r>
          </w:p>
          <w:p w:rsidR="00592F3D" w:rsidRPr="008D0D57" w:rsidRDefault="000F3C45" w:rsidP="001F39AB">
            <w:pPr>
              <w:tabs>
                <w:tab w:val="left" w:pos="709"/>
              </w:tabs>
              <w:ind w:firstLine="0"/>
              <w:rPr>
                <w:b/>
                <w:color w:val="0070C0"/>
                <w:sz w:val="32"/>
                <w:szCs w:val="32"/>
              </w:rPr>
            </w:pPr>
            <w:r w:rsidRPr="002401E5">
              <w:rPr>
                <w:szCs w:val="28"/>
              </w:rPr>
              <w:t>телефон 2-54-15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  <w:r>
              <w:rPr>
                <w:b/>
                <w:noProof/>
                <w:color w:val="BD582C"/>
                <w:sz w:val="32"/>
                <w:szCs w:val="32"/>
                <w:lang w:eastAsia="ru-RU"/>
              </w:rPr>
              <w:drawing>
                <wp:inline distT="0" distB="0" distL="0" distR="0" wp14:anchorId="37996B89" wp14:editId="13BF3359">
                  <wp:extent cx="2682240" cy="1830629"/>
                  <wp:effectExtent l="0" t="0" r="3810" b="0"/>
                  <wp:docPr id="2" name="Рисунок 2" descr="H:\MAIL\Артемова\САЙТ\материнский капитал\03064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MAIL\Артемова\САЙТ\материнский капитал\03064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83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BD582C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F923E5" w:rsidRPr="008D0D57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1F39AB" w:rsidRDefault="001F39AB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1F39AB" w:rsidRDefault="001F39AB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1F39AB" w:rsidRPr="008D0D57" w:rsidRDefault="001F39AB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F923E5" w:rsidRPr="000F3C4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F3C45">
              <w:rPr>
                <w:b/>
                <w:sz w:val="24"/>
                <w:szCs w:val="24"/>
              </w:rPr>
              <w:t>«</w:t>
            </w:r>
            <w:r w:rsidR="009D6118">
              <w:rPr>
                <w:b/>
                <w:sz w:val="24"/>
                <w:szCs w:val="24"/>
              </w:rPr>
              <w:t>Отдел</w:t>
            </w:r>
            <w:bookmarkStart w:id="0" w:name="_GoBack"/>
            <w:bookmarkEnd w:id="0"/>
            <w:r w:rsidRPr="000F3C45">
              <w:rPr>
                <w:b/>
                <w:sz w:val="24"/>
                <w:szCs w:val="24"/>
              </w:rPr>
              <w:t xml:space="preserve"> социальной поддержки населения по Николаевскому району»</w:t>
            </w:r>
          </w:p>
          <w:p w:rsidR="00F923E5" w:rsidRPr="000F3C4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sz w:val="32"/>
                <w:szCs w:val="32"/>
              </w:rPr>
            </w:pPr>
          </w:p>
          <w:p w:rsidR="00F923E5" w:rsidRDefault="00F923E5" w:rsidP="001F3A86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EB4B44" w:rsidRPr="00F923E5" w:rsidRDefault="00EB4B44" w:rsidP="001F39AB">
            <w:pPr>
              <w:tabs>
                <w:tab w:val="left" w:pos="4962"/>
              </w:tabs>
              <w:ind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EB4B44">
              <w:rPr>
                <w:b/>
                <w:sz w:val="24"/>
                <w:szCs w:val="24"/>
              </w:rPr>
              <w:t>202</w:t>
            </w:r>
            <w:r w:rsidR="001F39AB">
              <w:rPr>
                <w:b/>
                <w:sz w:val="24"/>
                <w:szCs w:val="24"/>
              </w:rPr>
              <w:t>5</w:t>
            </w:r>
            <w:r w:rsidRPr="00EB4B44">
              <w:rPr>
                <w:b/>
                <w:sz w:val="24"/>
                <w:szCs w:val="24"/>
              </w:rPr>
              <w:t xml:space="preserve"> год</w:t>
            </w:r>
          </w:p>
        </w:tc>
      </w:tr>
    </w:tbl>
    <w:p w:rsidR="00C71A95" w:rsidRDefault="00C71A95" w:rsidP="00F923E5"/>
    <w:sectPr w:rsidR="00C71A95" w:rsidSect="001F39AB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E5"/>
    <w:rsid w:val="00064B72"/>
    <w:rsid w:val="000F3C45"/>
    <w:rsid w:val="001F39AB"/>
    <w:rsid w:val="001F3A86"/>
    <w:rsid w:val="002401E5"/>
    <w:rsid w:val="00592F3D"/>
    <w:rsid w:val="006076AF"/>
    <w:rsid w:val="00744730"/>
    <w:rsid w:val="0074731F"/>
    <w:rsid w:val="009D6118"/>
    <w:rsid w:val="009F6ACE"/>
    <w:rsid w:val="00AD7F13"/>
    <w:rsid w:val="00C71A95"/>
    <w:rsid w:val="00D5278E"/>
    <w:rsid w:val="00D87602"/>
    <w:rsid w:val="00EB4B44"/>
    <w:rsid w:val="00EC1B70"/>
    <w:rsid w:val="00F923E5"/>
    <w:rsid w:val="00F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"/>
    <w:qFormat/>
    <w:rsid w:val="00F923E5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3E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923E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923E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92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"/>
    <w:qFormat/>
    <w:rsid w:val="00F923E5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3E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923E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923E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92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lugi27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3B6A-A98E-4EF0-91F3-126151AF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Л.В.</dc:creator>
  <cp:lastModifiedBy>Артемова Л.В.</cp:lastModifiedBy>
  <cp:revision>15</cp:revision>
  <cp:lastPrinted>2024-03-06T23:39:00Z</cp:lastPrinted>
  <dcterms:created xsi:type="dcterms:W3CDTF">2023-03-21T23:40:00Z</dcterms:created>
  <dcterms:modified xsi:type="dcterms:W3CDTF">2025-09-11T02:32:00Z</dcterms:modified>
</cp:coreProperties>
</file>