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2 к приказу № 25 </w:t>
      </w:r>
      <w:r w:rsidRPr="00C56F4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25.07.2017</w:t>
      </w:r>
      <w:r w:rsidRPr="00C56F4A">
        <w:rPr>
          <w:rFonts w:ascii="Times New Roman" w:eastAsia="Times New Roman" w:hAnsi="Times New Roman" w:cs="Times New Roman"/>
        </w:rPr>
        <w:t>г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left="4680"/>
        <w:jc w:val="both"/>
        <w:rPr>
          <w:rFonts w:ascii="Times New Roman" w:eastAsia="Times New Roman" w:hAnsi="Times New Roman" w:cs="Times New Roman"/>
        </w:rPr>
      </w:pP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56F4A">
        <w:rPr>
          <w:rFonts w:ascii="Times New Roman" w:eastAsia="Times New Roman" w:hAnsi="Times New Roman" w:cs="Times New Roman"/>
          <w:b/>
          <w:bCs/>
        </w:rPr>
        <w:t>Методические рекомендации по развитию наставничества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C56F4A">
        <w:rPr>
          <w:rFonts w:ascii="Times New Roman" w:eastAsia="Times New Roman" w:hAnsi="Times New Roman" w:cs="Times New Roman"/>
          <w:b/>
          <w:bCs/>
        </w:rPr>
        <w:t>в образовательной организации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>Одной из важнейших задач администрации и коллектива образовательной организации является создание условий для профессиональной адаптации молодого педагога к учебно-воспитательной среде. Решить эту проблему поможет создание системы дошкольного наставничества.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Наставничество – это социальный институт, осуществляющий процесс передачи и ускорения социального опыта, форма преемственности поколений. Кроме того, наставничество –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 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Современному детскому саду  нужен профессионально компетентный, творчески мыслящий и работающий педагог, способный к осмысленному включению в инновационные процессы. Однако, как показывает анализ дошкольной действительности и социально педагогических исследований,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 и сложно. 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>Возврат к наставничеству в современном образовательном процессе как форме работы с молодыми педагогами указывает на недостаточность других используемых управленческих и образовательных технологий подготовки специалистов и возможность применить этот тип отношений как резерв успешного управления профессиональным становлением личности.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>Задача наставника – помочь молодому воспитателю реализовать себя, развить личностные качества, коммуникативные и управленческие умения. Но при назначении наставника администрация детского сада  должна помнить, что наставничество – это общественное поручение, основанное на принципе добровольности, и учитывать следующее: педагог наставник должен обладать высокими профессиональными качествами, коммуникативными способностями, пользоваться авторитетом в коллективе среди коллег,  (воспитанников), родителей. Желательно и обоюдное согласие наставника и молодого специалиста в совместной работе.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>Поскольку наставничество является двусторонним процессом, то основным условием эффективности обучения наставником молодого специалиста профессиональным знаниям, умениям и навыкам является его готовность к передаче опыта. Педагог наставник должен всячески способствовать, в частности и личным примером, раскрытию профессионального потенциала молодого специалиста, привлекать его к участию в общественной жизни коллектива, формировать у него общественно значимые интересы, содействовать развитию общекультурного и профессионального кругозора, его творческих способностей и профессионального мастерства. Он должен воспитывать в нем потребность в самообразовании и повышении квалификации, стремление к овладению инновационными технологиями обучения и воспитания.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>Наставнику следует: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1) обратить особое внимание молодого специалиста </w:t>
      </w:r>
      <w:proofErr w:type="gramStart"/>
      <w:r w:rsidRPr="00C56F4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C56F4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- требования к организации учебно-воспитательного процесса; 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- возможности использования в практической деятельности дидактических и технических средств обучения; 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>- требования к ведению дошкольной документации.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>2) обеспечить поддержку молодым педагогам в области: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- практического освоения основ педагогической деятельности (проектирование, подготовка, проведение и самоанализ занятия; формы, методы и приемы обучения; </w:t>
      </w:r>
      <w:r w:rsidRPr="00C56F4A">
        <w:rPr>
          <w:rFonts w:ascii="Times New Roman" w:eastAsia="Times New Roman" w:hAnsi="Times New Roman" w:cs="Times New Roman"/>
          <w:sz w:val="24"/>
          <w:szCs w:val="24"/>
        </w:rPr>
        <w:lastRenderedPageBreak/>
        <w:t>психологические основы управления деятельностью воспитанников  на занятии, создание благоприятного психологического климата на занятиях  и др.);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- разработки программы творческого саморазвития; 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- выбора приоритетной методической темы для самообразования; 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- определение направлений повышения квалификации; 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- применение </w:t>
      </w:r>
      <w:proofErr w:type="spellStart"/>
      <w:proofErr w:type="gramStart"/>
      <w:r w:rsidRPr="00C56F4A">
        <w:rPr>
          <w:rFonts w:ascii="Times New Roman" w:eastAsia="Times New Roman" w:hAnsi="Times New Roman" w:cs="Times New Roman"/>
          <w:sz w:val="24"/>
          <w:szCs w:val="24"/>
        </w:rPr>
        <w:t>ИКТ-технологий</w:t>
      </w:r>
      <w:proofErr w:type="spellEnd"/>
      <w:proofErr w:type="gramEnd"/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 в образовательной практике; 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>- подготовки к предстоящей аттестации на квалификационную категорию.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>Руководитель образовательного учреждения совместно с старшим воспитателем</w:t>
      </w:r>
      <w:proofErr w:type="gramStart"/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 педагогом наставником, выстраивая систему работы с молодыми специалистами, должен осуществлять учет различных траекторий профессионального роста молодого педагога (специализация, дополнительная специальность, должностной рост).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Выбор формы работы с молодым специалистом должен начинаться с входного анкетирования, тестирования или собеседования, где он расскажет о своих трудностях, проблемах, неудачах. Затем определяется совместная программа работы начинающего учителя с наставником. Чтобы взаимодействие с молодыми специалистами было конструктивным, наставнику необходимо помнить, что он не может и не должен быть ментором, поучающим молодого и неопытного преподавателя или только демонстрирующим свой собственный опыт. 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>Наставничество – это постоянный диалог, межличностная коммуникация, следовательно, наставник, прежде всего, должен быть терпеливым и целеустремленным. В своей работе с молодым педагогом он должен применять наиболее эффективные формы взаимодействия: деловые и ролевые игры, работу в «малых группах», анализ педагогических ситуаций и пр., развивающие деловую коммуникацию, личное лидерство, способности принимать решения, умение аргументировано формулировать мысли.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наставничества – это одно из важных направлений деятельности любого руководителя. Руководителю образовательного учреждения следует стремиться к неформальному подходу в обучении педагогической молодежи: обучаюсь – делая; делаю – обучаясь; формировать общественную активность молодых учителей, обучать их объективному анализу и самоанализу. Не следует бояться таких форм работы с молодежью, когда они сами становятся экспертами: присутствуют друг у друга на уроках, посещают уроки своих старших коллег, </w:t>
      </w:r>
      <w:proofErr w:type="spellStart"/>
      <w:r w:rsidRPr="00C56F4A">
        <w:rPr>
          <w:rFonts w:ascii="Times New Roman" w:eastAsia="Times New Roman" w:hAnsi="Times New Roman" w:cs="Times New Roman"/>
          <w:sz w:val="24"/>
          <w:szCs w:val="24"/>
        </w:rPr>
        <w:t>рефлексируют</w:t>
      </w:r>
      <w:proofErr w:type="spellEnd"/>
      <w:r w:rsidRPr="00C56F4A">
        <w:rPr>
          <w:rFonts w:ascii="Times New Roman" w:eastAsia="Times New Roman" w:hAnsi="Times New Roman" w:cs="Times New Roman"/>
          <w:sz w:val="24"/>
          <w:szCs w:val="24"/>
        </w:rPr>
        <w:t>, обмениваются опытом, мнениями.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Целесообразно также проводить анкетирование молодых педагогов. 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>Цели анкетирования: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- выявить </w:t>
      </w:r>
      <w:proofErr w:type="gramStart"/>
      <w:r w:rsidRPr="00C56F4A">
        <w:rPr>
          <w:rFonts w:ascii="Times New Roman" w:eastAsia="Times New Roman" w:hAnsi="Times New Roman" w:cs="Times New Roman"/>
          <w:sz w:val="24"/>
          <w:szCs w:val="24"/>
        </w:rPr>
        <w:t>положительное</w:t>
      </w:r>
      <w:proofErr w:type="gramEnd"/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 в методической работе и наметить проблемы, над которыми нужно работать в следующем году; 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- проследить достижения молодых педагогов по самообразованию, обновлению содержания образования для составления банка данных успешности работы; 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- выявить степень участия молодых педагогов в реализации единой методической темы школы «Дифференцированное обучение учащихся как залог повышения качества образовательного процесса». 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Большую эффективность по сравнению с традиционными формами работы (беседами, консультациями, посещением и обсуждением уроков) имеют новые нетрадиционные или модернизированные: психологические тренинги, творческие лаборатории, психолого-педагогические деловые игры, диспуты, конкурсы, круглые столы совместно с родителями и учениками, «мозговые штурмы», разработка и презентация моделей уроков, презентация себя как учителя, классного руководителя, защита творческих работ, передача педагогического опыта от поколения к поколению воспитателями </w:t>
      </w:r>
      <w:proofErr w:type="gramStart"/>
      <w:r w:rsidRPr="00C56F4A"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 w:rsidRPr="00C56F4A">
        <w:rPr>
          <w:rFonts w:ascii="Times New Roman" w:eastAsia="Times New Roman" w:hAnsi="Times New Roman" w:cs="Times New Roman"/>
          <w:sz w:val="24"/>
          <w:szCs w:val="24"/>
        </w:rPr>
        <w:t>астерами. Именно они ускоряют процесс вхождения начинающего воспитателя в образовательную, педагогическую среду. Он чувствует себя увереннее, закрепляется его убеждение в правильном выборе профессии. В результате молодые коллеги смело идут на аттестацию на более высокую квалификационную категорию, растет их профессионализм.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lastRenderedPageBreak/>
        <w:t>Положительно себя зарекомендовала такая нетрадиционная форма работы с молодыми педагогами, как проведение аукциона педагогических идей. В процессе такого общения воспитатели отмечают для себя все интересное, что они хотели бы применить в своей работе, но у них возникают вопросы, на которые пока нет ответа. Вот тут и возможно объединение опытных учителей наставников и молодых педагогов, которые помогут друг другу.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>Работа с молодыми специалистами будет более эффективной, если администрация детского сада  и наставники подготовят им различные «памятки»: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>- обязанности воспитателя;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- организация работы с неуспевающими воспитанниками; 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- анализ и самоанализ занятия; 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- как правильно организовать работу с родителями; 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- методические рекомендации по проведению родительского собрания, </w:t>
      </w:r>
      <w:proofErr w:type="spellStart"/>
      <w:r w:rsidRPr="00C56F4A">
        <w:rPr>
          <w:rFonts w:ascii="Times New Roman" w:eastAsia="Times New Roman" w:hAnsi="Times New Roman" w:cs="Times New Roman"/>
          <w:sz w:val="24"/>
          <w:szCs w:val="24"/>
        </w:rPr>
        <w:t>внегрупповых</w:t>
      </w:r>
      <w:proofErr w:type="spellEnd"/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  мероприятий и др. </w:t>
      </w: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детского сада  или воспитатель наставник могут создать </w:t>
      </w:r>
      <w:proofErr w:type="spellStart"/>
      <w:r w:rsidRPr="00C56F4A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 молодого специалиста, куда вносятся педагогические находки, достижения, анкеты с отзывами на проведенные занятия и т. д. Это дает возможность увидеть динамику в профессиональном становлении молодого воспитателя  в процессе наставнической деятельности. </w:t>
      </w:r>
    </w:p>
    <w:p w:rsidR="00C56F4A" w:rsidRPr="0001102C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6F4A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 – своеобразный паспорт повышения профессионального уровня педагога, свидетельствующий о его способностях, самоорганизации, коммуникативных навыках, отвечающий его потребности в практической самореализации. Кроме того, </w:t>
      </w:r>
      <w:proofErr w:type="spellStart"/>
      <w:r w:rsidRPr="00C56F4A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 может быть </w:t>
      </w:r>
      <w:proofErr w:type="gramStart"/>
      <w:r w:rsidRPr="00C56F4A">
        <w:rPr>
          <w:rFonts w:ascii="Times New Roman" w:eastAsia="Times New Roman" w:hAnsi="Times New Roman" w:cs="Times New Roman"/>
          <w:sz w:val="24"/>
          <w:szCs w:val="24"/>
        </w:rPr>
        <w:t>использован</w:t>
      </w:r>
      <w:proofErr w:type="gramEnd"/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 и как форма полного и разностороннего представления молодого специалиста к аттестации на квалификационную категорию. Создание такого документа позволяет избежать формализма в деятельности наставника, целенаправленно и системно подходить к отбору форм и методов работы с начинающим учителем, адекватно оценивать результаты профессионального роста и позитивных изменений в его профессиональной деятельности. </w:t>
      </w:r>
      <w:proofErr w:type="spellStart"/>
      <w:r w:rsidRPr="00C56F4A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C56F4A">
        <w:rPr>
          <w:rFonts w:ascii="Times New Roman" w:eastAsia="Times New Roman" w:hAnsi="Times New Roman" w:cs="Times New Roman"/>
          <w:sz w:val="24"/>
          <w:szCs w:val="24"/>
        </w:rPr>
        <w:t xml:space="preserve"> может вести и сам молодой учитель, отмечая в нем повышение своей профессиональной компетентности и достижения в личностном росте.</w:t>
      </w:r>
    </w:p>
    <w:p w:rsidR="00C56F4A" w:rsidRPr="0001102C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6F4A" w:rsidRPr="0001102C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6F4A" w:rsidRPr="0001102C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1102C" w:rsidRDefault="0001102C" w:rsidP="00C56F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C56F4A" w:rsidRPr="00C56F4A" w:rsidRDefault="00C56F4A" w:rsidP="00C56F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07327" w:rsidRDefault="00B07327"/>
    <w:sectPr w:rsidR="00B07327" w:rsidSect="00A65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6F4A"/>
    <w:rsid w:val="0001102C"/>
    <w:rsid w:val="002E76BF"/>
    <w:rsid w:val="00A65DE2"/>
    <w:rsid w:val="00B07327"/>
    <w:rsid w:val="00C56F4A"/>
    <w:rsid w:val="00DA3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6</cp:revision>
  <dcterms:created xsi:type="dcterms:W3CDTF">2022-01-12T00:38:00Z</dcterms:created>
  <dcterms:modified xsi:type="dcterms:W3CDTF">2022-01-12T02:57:00Z</dcterms:modified>
</cp:coreProperties>
</file>