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1360" w:rsidRPr="00B71DA1" w:rsidRDefault="007D1360" w:rsidP="00B71DA1">
      <w:pPr>
        <w:widowControl w:val="0"/>
        <w:autoSpaceDE w:val="0"/>
        <w:autoSpaceDN w:val="0"/>
        <w:spacing w:before="88" w:after="0" w:line="240" w:lineRule="auto"/>
        <w:ind w:right="2511"/>
        <w:jc w:val="right"/>
        <w:rPr>
          <w:rFonts w:ascii="Times New Roman" w:hAnsi="Times New Roman"/>
          <w:sz w:val="26"/>
          <w:szCs w:val="26"/>
        </w:rPr>
      </w:pPr>
      <w:r w:rsidRPr="00B71DA1">
        <w:rPr>
          <w:rFonts w:ascii="Times New Roman" w:hAnsi="Times New Roman"/>
          <w:sz w:val="26"/>
          <w:szCs w:val="26"/>
        </w:rPr>
        <w:t>УТВЕРЖДЕНЫ</w:t>
      </w:r>
    </w:p>
    <w:p w:rsidR="007D1360" w:rsidRPr="00B71DA1" w:rsidRDefault="007D1360" w:rsidP="00B71DA1">
      <w:pPr>
        <w:widowControl w:val="0"/>
        <w:autoSpaceDE w:val="0"/>
        <w:autoSpaceDN w:val="0"/>
        <w:spacing w:before="203" w:after="0" w:line="177" w:lineRule="auto"/>
        <w:ind w:left="10605" w:right="715"/>
        <w:jc w:val="both"/>
        <w:rPr>
          <w:rFonts w:ascii="Times New Roman" w:hAnsi="Times New Roman"/>
          <w:sz w:val="26"/>
          <w:szCs w:val="26"/>
        </w:rPr>
      </w:pPr>
      <w:r w:rsidRPr="00B71DA1">
        <w:rPr>
          <w:rFonts w:ascii="Times New Roman" w:hAnsi="Times New Roman"/>
          <w:sz w:val="26"/>
          <w:szCs w:val="26"/>
        </w:rPr>
        <w:t>постановлением администрации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1DA1">
        <w:rPr>
          <w:rFonts w:ascii="Times New Roman" w:hAnsi="Times New Roman"/>
          <w:sz w:val="26"/>
          <w:szCs w:val="26"/>
        </w:rPr>
        <w:t>Николаевского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1DA1">
        <w:rPr>
          <w:rFonts w:ascii="Times New Roman" w:hAnsi="Times New Roman"/>
          <w:sz w:val="26"/>
          <w:szCs w:val="26"/>
        </w:rPr>
        <w:t>муниципального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1DA1">
        <w:rPr>
          <w:rFonts w:ascii="Times New Roman" w:hAnsi="Times New Roman"/>
          <w:sz w:val="26"/>
          <w:szCs w:val="26"/>
        </w:rPr>
        <w:t>района</w:t>
      </w:r>
    </w:p>
    <w:p w:rsidR="007D1360" w:rsidRPr="00B71DA1" w:rsidRDefault="007D1360" w:rsidP="00B71DA1">
      <w:pPr>
        <w:widowControl w:val="0"/>
        <w:autoSpaceDE w:val="0"/>
        <w:autoSpaceDN w:val="0"/>
        <w:spacing w:before="154" w:after="0" w:line="240" w:lineRule="auto"/>
        <w:ind w:left="10605"/>
        <w:jc w:val="both"/>
        <w:rPr>
          <w:rFonts w:ascii="Times New Roman" w:hAnsi="Times New Roman"/>
          <w:sz w:val="26"/>
          <w:szCs w:val="26"/>
        </w:rPr>
      </w:pPr>
      <w:r w:rsidRPr="00B71DA1">
        <w:rPr>
          <w:rFonts w:ascii="Times New Roman" w:hAnsi="Times New Roman"/>
          <w:sz w:val="26"/>
          <w:szCs w:val="26"/>
        </w:rPr>
        <w:t>от12.03.2018№87-па</w:t>
      </w:r>
    </w:p>
    <w:p w:rsidR="007D1360" w:rsidRPr="00B71DA1" w:rsidRDefault="007D1360" w:rsidP="00B71DA1">
      <w:pPr>
        <w:widowControl w:val="0"/>
        <w:autoSpaceDE w:val="0"/>
        <w:autoSpaceDN w:val="0"/>
        <w:spacing w:before="5" w:after="0" w:line="240" w:lineRule="auto"/>
        <w:rPr>
          <w:rFonts w:ascii="Times New Roman" w:hAnsi="Times New Roman"/>
          <w:sz w:val="31"/>
          <w:szCs w:val="26"/>
        </w:rPr>
      </w:pPr>
    </w:p>
    <w:p w:rsidR="007D1360" w:rsidRPr="00B71DA1" w:rsidRDefault="007D1360" w:rsidP="00B71DA1">
      <w:pPr>
        <w:widowControl w:val="0"/>
        <w:autoSpaceDE w:val="0"/>
        <w:autoSpaceDN w:val="0"/>
        <w:spacing w:after="0" w:line="260" w:lineRule="exact"/>
        <w:ind w:left="3192" w:right="3310"/>
        <w:jc w:val="center"/>
        <w:rPr>
          <w:rFonts w:ascii="Times New Roman" w:hAnsi="Times New Roman"/>
          <w:sz w:val="26"/>
          <w:szCs w:val="26"/>
        </w:rPr>
      </w:pPr>
      <w:r w:rsidRPr="00B71DA1">
        <w:rPr>
          <w:rFonts w:ascii="Times New Roman" w:hAnsi="Times New Roman"/>
          <w:sz w:val="26"/>
          <w:szCs w:val="26"/>
        </w:rPr>
        <w:t>ПОКАЗАТЕЛИ</w:t>
      </w:r>
    </w:p>
    <w:p w:rsidR="007D1360" w:rsidRDefault="007D1360" w:rsidP="00B71DA1">
      <w:pPr>
        <w:widowControl w:val="0"/>
        <w:autoSpaceDE w:val="0"/>
        <w:autoSpaceDN w:val="0"/>
        <w:spacing w:after="0" w:line="260" w:lineRule="exact"/>
        <w:ind w:left="3192" w:right="3318"/>
        <w:jc w:val="center"/>
        <w:rPr>
          <w:rFonts w:ascii="Times New Roman" w:hAnsi="Times New Roman"/>
          <w:spacing w:val="-4"/>
          <w:sz w:val="26"/>
          <w:szCs w:val="26"/>
        </w:rPr>
      </w:pPr>
      <w:r w:rsidRPr="00B71DA1">
        <w:rPr>
          <w:rFonts w:ascii="Times New Roman" w:hAnsi="Times New Roman"/>
          <w:sz w:val="26"/>
          <w:szCs w:val="26"/>
        </w:rPr>
        <w:t>мониторинга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1DA1">
        <w:rPr>
          <w:rFonts w:ascii="Times New Roman" w:hAnsi="Times New Roman"/>
          <w:sz w:val="26"/>
          <w:szCs w:val="26"/>
        </w:rPr>
        <w:t>системы</w:t>
      </w:r>
      <w:r>
        <w:rPr>
          <w:rFonts w:ascii="Times New Roman" w:hAnsi="Times New Roman"/>
          <w:sz w:val="26"/>
          <w:szCs w:val="26"/>
        </w:rPr>
        <w:t xml:space="preserve"> </w:t>
      </w:r>
      <w:r w:rsidRPr="00B71DA1">
        <w:rPr>
          <w:rFonts w:ascii="Times New Roman" w:hAnsi="Times New Roman"/>
          <w:sz w:val="26"/>
          <w:szCs w:val="26"/>
        </w:rPr>
        <w:t>образования</w:t>
      </w:r>
      <w:r>
        <w:rPr>
          <w:rFonts w:ascii="Times New Roman" w:hAnsi="Times New Roman"/>
          <w:spacing w:val="-4"/>
          <w:sz w:val="26"/>
          <w:szCs w:val="26"/>
        </w:rPr>
        <w:t xml:space="preserve"> МБДОУ ДС № 40 «Кораблик»</w:t>
      </w:r>
    </w:p>
    <w:p w:rsidR="007D1360" w:rsidRPr="00B71DA1" w:rsidRDefault="007D1360" w:rsidP="00B71DA1">
      <w:pPr>
        <w:widowControl w:val="0"/>
        <w:autoSpaceDE w:val="0"/>
        <w:autoSpaceDN w:val="0"/>
        <w:spacing w:after="0" w:line="260" w:lineRule="exact"/>
        <w:ind w:left="3192" w:right="3318"/>
        <w:jc w:val="center"/>
        <w:rPr>
          <w:rFonts w:ascii="Times New Roman" w:hAnsi="Times New Roman"/>
          <w:sz w:val="20"/>
          <w:szCs w:val="26"/>
        </w:rPr>
      </w:pPr>
      <w:r w:rsidRPr="00B71DA1">
        <w:rPr>
          <w:rFonts w:ascii="Times New Roman" w:hAnsi="Times New Roman"/>
          <w:spacing w:val="-4"/>
          <w:sz w:val="26"/>
          <w:szCs w:val="26"/>
        </w:rPr>
        <w:t>г.</w:t>
      </w:r>
      <w:r w:rsidRPr="00B71DA1">
        <w:rPr>
          <w:rFonts w:ascii="Times New Roman" w:hAnsi="Times New Roman"/>
          <w:sz w:val="26"/>
          <w:szCs w:val="26"/>
        </w:rPr>
        <w:t xml:space="preserve">Николаевска-на-Амуре Хабаровского </w:t>
      </w:r>
      <w:r w:rsidRPr="00025617">
        <w:rPr>
          <w:rFonts w:ascii="Times New Roman" w:hAnsi="Times New Roman"/>
          <w:sz w:val="26"/>
          <w:szCs w:val="26"/>
        </w:rPr>
        <w:t xml:space="preserve">края </w:t>
      </w:r>
      <w:smartTag w:uri="urn:schemas-microsoft-com:office:smarttags" w:element="metricconverter">
        <w:smartTagPr>
          <w:attr w:name="ProductID" w:val="2022 г"/>
        </w:smartTagPr>
        <w:r w:rsidRPr="00025617">
          <w:rPr>
            <w:rFonts w:ascii="Times New Roman" w:hAnsi="Times New Roman"/>
            <w:sz w:val="26"/>
            <w:szCs w:val="26"/>
          </w:rPr>
          <w:t>2022 г</w:t>
        </w:r>
      </w:smartTag>
      <w:r w:rsidRPr="00025617">
        <w:rPr>
          <w:rFonts w:ascii="Times New Roman" w:hAnsi="Times New Roman"/>
          <w:sz w:val="26"/>
          <w:szCs w:val="26"/>
        </w:rPr>
        <w:t>.</w:t>
      </w:r>
    </w:p>
    <w:p w:rsidR="007D1360" w:rsidRPr="00B71DA1" w:rsidRDefault="007D1360" w:rsidP="00B71DA1">
      <w:pPr>
        <w:widowControl w:val="0"/>
        <w:autoSpaceDE w:val="0"/>
        <w:autoSpaceDN w:val="0"/>
        <w:spacing w:before="3" w:after="1" w:line="240" w:lineRule="auto"/>
        <w:rPr>
          <w:rFonts w:ascii="Times New Roman" w:hAnsi="Times New Roman"/>
          <w:sz w:val="17"/>
          <w:szCs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28"/>
        <w:gridCol w:w="11540"/>
        <w:gridCol w:w="2214"/>
      </w:tblGrid>
      <w:tr w:rsidR="007D1360" w:rsidRPr="00000B1A" w:rsidTr="00000B1A">
        <w:trPr>
          <w:trHeight w:val="664"/>
        </w:trPr>
        <w:tc>
          <w:tcPr>
            <w:tcW w:w="928" w:type="dxa"/>
            <w:tcBorders>
              <w:bottom w:val="double" w:sz="2" w:space="0" w:color="000000"/>
            </w:tcBorders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321" w:right="316" w:firstLine="2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№пп</w:t>
            </w:r>
          </w:p>
        </w:tc>
        <w:tc>
          <w:tcPr>
            <w:tcW w:w="11540" w:type="dxa"/>
            <w:tcBorders>
              <w:bottom w:val="double" w:sz="2" w:space="0" w:color="000000"/>
            </w:tcBorders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4139" w:right="4132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Раздел/подраздел/показатель</w:t>
            </w:r>
          </w:p>
        </w:tc>
        <w:tc>
          <w:tcPr>
            <w:tcW w:w="2214" w:type="dxa"/>
            <w:tcBorders>
              <w:bottom w:val="double" w:sz="2" w:space="0" w:color="000000"/>
            </w:tcBorders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494" w:right="471" w:hanging="1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Единица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измерения/</w:t>
            </w:r>
          </w:p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6" w:lineRule="exact"/>
              <w:ind w:left="310" w:right="293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форма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оценки</w:t>
            </w:r>
          </w:p>
        </w:tc>
      </w:tr>
      <w:tr w:rsidR="007D1360" w:rsidRPr="00000B1A" w:rsidTr="00000B1A">
        <w:trPr>
          <w:trHeight w:val="224"/>
        </w:trPr>
        <w:tc>
          <w:tcPr>
            <w:tcW w:w="928" w:type="dxa"/>
            <w:tcBorders>
              <w:top w:val="double" w:sz="2" w:space="0" w:color="000000"/>
            </w:tcBorders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5" w:lineRule="exact"/>
              <w:ind w:left="12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w w:val="99"/>
                <w:sz w:val="26"/>
                <w:lang w:val="en-US"/>
              </w:rPr>
              <w:t>1</w:t>
            </w:r>
          </w:p>
        </w:tc>
        <w:tc>
          <w:tcPr>
            <w:tcW w:w="11540" w:type="dxa"/>
            <w:tcBorders>
              <w:top w:val="double" w:sz="2" w:space="0" w:color="000000"/>
            </w:tcBorders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5" w:lineRule="exact"/>
              <w:ind w:left="2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w w:val="99"/>
                <w:sz w:val="26"/>
                <w:lang w:val="en-US"/>
              </w:rPr>
              <w:t>2</w:t>
            </w:r>
          </w:p>
        </w:tc>
        <w:tc>
          <w:tcPr>
            <w:tcW w:w="2214" w:type="dxa"/>
            <w:tcBorders>
              <w:top w:val="double" w:sz="2" w:space="0" w:color="000000"/>
            </w:tcBorders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5" w:lineRule="exact"/>
              <w:ind w:left="3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w w:val="99"/>
                <w:sz w:val="26"/>
                <w:lang w:val="en-US"/>
              </w:rPr>
              <w:t>3</w:t>
            </w:r>
          </w:p>
        </w:tc>
      </w:tr>
      <w:tr w:rsidR="007D1360" w:rsidRPr="00000B1A" w:rsidTr="00000B1A">
        <w:trPr>
          <w:trHeight w:val="441"/>
        </w:trPr>
        <w:tc>
          <w:tcPr>
            <w:tcW w:w="14682" w:type="dxa"/>
            <w:gridSpan w:val="3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2" w:lineRule="exact"/>
              <w:ind w:left="613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I.Общее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образование</w:t>
            </w:r>
          </w:p>
        </w:tc>
      </w:tr>
      <w:tr w:rsidR="007D1360" w:rsidRPr="00000B1A" w:rsidTr="00000B1A">
        <w:trPr>
          <w:trHeight w:val="438"/>
        </w:trPr>
        <w:tc>
          <w:tcPr>
            <w:tcW w:w="14682" w:type="dxa"/>
            <w:gridSpan w:val="3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4560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1.Сведенияоразвитиидошкольногообразования</w:t>
            </w:r>
          </w:p>
        </w:tc>
      </w:tr>
      <w:tr w:rsidR="007D1360" w:rsidRPr="00000B1A" w:rsidTr="00000B1A">
        <w:trPr>
          <w:trHeight w:val="659"/>
        </w:trPr>
        <w:tc>
          <w:tcPr>
            <w:tcW w:w="928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9" w:right="141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1.1.</w:t>
            </w:r>
          </w:p>
        </w:tc>
        <w:tc>
          <w:tcPr>
            <w:tcW w:w="11540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11" w:right="99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Уровень доступности дошкольного образования и численность населения, получающего дошкольное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образование:</w:t>
            </w:r>
          </w:p>
        </w:tc>
        <w:tc>
          <w:tcPr>
            <w:tcW w:w="2214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D1360" w:rsidRPr="00000B1A" w:rsidTr="00000B1A">
        <w:trPr>
          <w:trHeight w:val="1541"/>
        </w:trPr>
        <w:tc>
          <w:tcPr>
            <w:tcW w:w="928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4" w:lineRule="exact"/>
              <w:ind w:left="151" w:right="141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1.1.1.</w:t>
            </w:r>
          </w:p>
        </w:tc>
        <w:tc>
          <w:tcPr>
            <w:tcW w:w="11540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11" w:right="103"/>
              <w:jc w:val="both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Доступность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дошкольного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образования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(отношение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численности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детей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определенной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возрастной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группы, посещающих в текущем году организации, осуществляющие образовательную деятельность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по образовательным программам дошкольного образования, присмотр и уход за детьми, к сумме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указанной численности и численности детей соответствующей возрастной группы, находящихся в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очереди на получение в текущем году мест в организациях, осуществляющих образовательную дея-тельностьпообразовательнымпрограммамдошкольногообразования,присмотриуходзадетьми):</w:t>
            </w:r>
          </w:p>
        </w:tc>
        <w:tc>
          <w:tcPr>
            <w:tcW w:w="2214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D1360" w:rsidRPr="00000B1A" w:rsidTr="00000B1A">
        <w:trPr>
          <w:trHeight w:val="220"/>
        </w:trPr>
        <w:tc>
          <w:tcPr>
            <w:tcW w:w="928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1540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11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всего(ввозрастеот2 месяцевдо7 лет);</w:t>
            </w:r>
          </w:p>
        </w:tc>
        <w:tc>
          <w:tcPr>
            <w:tcW w:w="2214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293" w:right="293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</w:rPr>
              <w:t>176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/100%</w:t>
            </w:r>
          </w:p>
        </w:tc>
      </w:tr>
      <w:tr w:rsidR="007D1360" w:rsidRPr="00000B1A" w:rsidTr="00000B1A">
        <w:trPr>
          <w:trHeight w:val="339"/>
        </w:trPr>
        <w:tc>
          <w:tcPr>
            <w:tcW w:w="928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40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11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ввозрастеот2 месяцевдо3лет;</w:t>
            </w:r>
          </w:p>
        </w:tc>
        <w:tc>
          <w:tcPr>
            <w:tcW w:w="2214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293" w:right="293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</w:rPr>
              <w:t>66/ 38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%</w:t>
            </w:r>
          </w:p>
        </w:tc>
      </w:tr>
      <w:tr w:rsidR="007D1360" w:rsidRPr="00000B1A" w:rsidTr="00000B1A">
        <w:trPr>
          <w:trHeight w:val="220"/>
        </w:trPr>
        <w:tc>
          <w:tcPr>
            <w:tcW w:w="928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40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11"/>
              <w:rPr>
                <w:rFonts w:ascii="Times New Roman" w:hAnsi="Times New Roman"/>
                <w:sz w:val="26"/>
              </w:rPr>
            </w:pPr>
          </w:p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11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ввозрастеот3до 7лет</w:t>
            </w:r>
          </w:p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11"/>
              <w:rPr>
                <w:rFonts w:ascii="Times New Roman" w:hAnsi="Times New Roman"/>
                <w:sz w:val="26"/>
              </w:rPr>
            </w:pPr>
          </w:p>
        </w:tc>
        <w:tc>
          <w:tcPr>
            <w:tcW w:w="2214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293" w:right="293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</w:rPr>
              <w:t>110/ 62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%</w:t>
            </w:r>
          </w:p>
        </w:tc>
      </w:tr>
      <w:tr w:rsidR="007D1360" w:rsidRPr="00000B1A" w:rsidTr="00000B1A">
        <w:trPr>
          <w:trHeight w:val="1099"/>
        </w:trPr>
        <w:tc>
          <w:tcPr>
            <w:tcW w:w="928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51" w:right="141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1.1.2.</w:t>
            </w:r>
          </w:p>
        </w:tc>
        <w:tc>
          <w:tcPr>
            <w:tcW w:w="11540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11" w:right="103"/>
              <w:jc w:val="both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Охват детей дошкольным образованием (отношение численности детей определенной возрастной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группы, посещающих организации, осуществляющие образовательную деятельность по образова-тельным программам дошкольного образования, присмотр и уход за детьми, к общей численности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детей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соответствующей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возрастной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группы):</w:t>
            </w:r>
          </w:p>
        </w:tc>
        <w:tc>
          <w:tcPr>
            <w:tcW w:w="2214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D1360" w:rsidRPr="00B71DA1" w:rsidRDefault="007D1360" w:rsidP="00B71D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  <w:sectPr w:rsidR="007D1360" w:rsidRPr="00B71DA1">
          <w:pgSz w:w="16840" w:h="11910" w:orient="landscape"/>
          <w:pgMar w:top="1100" w:right="900" w:bottom="280" w:left="1020" w:header="720" w:footer="720" w:gutter="0"/>
          <w:cols w:space="720"/>
        </w:sectPr>
      </w:pPr>
    </w:p>
    <w:p w:rsidR="007D1360" w:rsidRPr="00B71DA1" w:rsidRDefault="007D1360" w:rsidP="00B71D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6"/>
        </w:rPr>
      </w:pPr>
    </w:p>
    <w:p w:rsidR="007D1360" w:rsidRPr="00B71DA1" w:rsidRDefault="007D1360" w:rsidP="00B71D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6"/>
        </w:rPr>
      </w:pPr>
    </w:p>
    <w:p w:rsidR="007D1360" w:rsidRPr="00B71DA1" w:rsidRDefault="007D1360" w:rsidP="00B71D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6"/>
        </w:rPr>
      </w:pPr>
    </w:p>
    <w:p w:rsidR="007D1360" w:rsidRPr="00B71DA1" w:rsidRDefault="007D1360" w:rsidP="00B71DA1">
      <w:pPr>
        <w:widowControl w:val="0"/>
        <w:autoSpaceDE w:val="0"/>
        <w:autoSpaceDN w:val="0"/>
        <w:spacing w:before="4" w:after="1" w:line="240" w:lineRule="auto"/>
        <w:rPr>
          <w:rFonts w:ascii="Times New Roman" w:hAnsi="Times New Roman"/>
          <w:sz w:val="16"/>
          <w:szCs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2"/>
        <w:gridCol w:w="11529"/>
        <w:gridCol w:w="2221"/>
      </w:tblGrid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8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w w:val="99"/>
                <w:sz w:val="26"/>
                <w:lang w:val="en-US"/>
              </w:rPr>
              <w:t>1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w w:val="99"/>
                <w:sz w:val="26"/>
                <w:lang w:val="en-US"/>
              </w:rPr>
              <w:t>2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w w:val="99"/>
                <w:sz w:val="26"/>
                <w:lang w:val="en-US"/>
              </w:rPr>
              <w:t>3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всего(ввозрастеот2месяцевдо7 лет);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293" w:right="293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</w:rPr>
              <w:t>176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/100 %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ввозрастеот2 месяцевдо3лет;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293" w:right="293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</w:rPr>
              <w:t>66/ 38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%</w:t>
            </w:r>
          </w:p>
        </w:tc>
      </w:tr>
      <w:tr w:rsidR="007D1360" w:rsidRPr="00000B1A" w:rsidTr="00000B1A">
        <w:trPr>
          <w:trHeight w:val="438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ввозрастеот3до 7лет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293" w:right="293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</w:rPr>
              <w:t>110/62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%</w:t>
            </w:r>
          </w:p>
        </w:tc>
      </w:tr>
      <w:tr w:rsidR="007D1360" w:rsidRPr="00000B1A" w:rsidTr="00000B1A">
        <w:trPr>
          <w:trHeight w:val="66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1.1.3.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Наполняемостьгруппворганизациях,осуществляющихобразовательнуюдеятельностьпообразова-тельнымпрограммамдошкольногообразования,присмотриуходзадетьми: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группы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компенсирующей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направленности;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3" w:right="132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группы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общеразвивающей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направленности;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3" w:right="132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</w:rPr>
              <w:t xml:space="preserve">18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чел.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группы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оздоровительной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направленности;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3" w:right="132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группы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комбинированной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направленности;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3" w:right="132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438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семейные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дошкольные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группы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3" w:right="132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88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1.1.4.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07" w:right="97"/>
              <w:jc w:val="both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Наполняемость групп, функционирующих в режиме кратковременного и круглосуточного пребыва-ния в организациях, осуществляющих образовательную деятельность по образовательным програм-мам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дошкольного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образования,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присмотр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уход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за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детьми: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D1360" w:rsidRPr="00000B1A" w:rsidTr="00000B1A">
        <w:trPr>
          <w:trHeight w:val="438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в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режиме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кратковременного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пребывания;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3" w:right="132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</w:rPr>
              <w:t xml:space="preserve">0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человек</w:t>
            </w:r>
          </w:p>
        </w:tc>
      </w:tr>
      <w:tr w:rsidR="007D1360" w:rsidRPr="00000B1A" w:rsidTr="00000B1A">
        <w:trPr>
          <w:trHeight w:val="441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4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в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режиме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круглосуточного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пребывания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4" w:lineRule="exact"/>
              <w:ind w:left="143" w:right="132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 человек</w:t>
            </w:r>
          </w:p>
        </w:tc>
      </w:tr>
      <w:tr w:rsidR="007D1360" w:rsidRPr="00000B1A" w:rsidTr="00000B1A">
        <w:trPr>
          <w:trHeight w:val="659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4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1.2.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Содержаниеобразовательнойдеятельностииорганизацияобразовательногопроцессапообразова-тельнымпрограммамдошкольногообразования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D1360" w:rsidRPr="00000B1A" w:rsidTr="00000B1A">
        <w:trPr>
          <w:trHeight w:val="881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1.2.1.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07" w:right="96"/>
              <w:jc w:val="both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Удельный вес численности детей, посещающих группы различной направленности, в общей числен-ности детей, посещающих организации, осуществляющие образовательную деятельность по образо-вательнымпрограммамдошкольногообразования,присмотриуходзадетьми: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2" w:right="135"/>
              <w:jc w:val="center"/>
              <w:rPr>
                <w:rFonts w:ascii="Times New Roman" w:hAnsi="Times New Roman"/>
                <w:sz w:val="26"/>
              </w:rPr>
            </w:pP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группы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компенсирующей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направленности;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группы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общеразвивающей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направленности;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100 %</w:t>
            </w:r>
          </w:p>
        </w:tc>
      </w:tr>
      <w:tr w:rsidR="007D1360" w:rsidRPr="00000B1A" w:rsidTr="00000B1A">
        <w:trPr>
          <w:trHeight w:val="218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98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группы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оздоровительной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направленности;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98" w:lineRule="exact"/>
              <w:ind w:left="142" w:right="135"/>
              <w:jc w:val="center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группы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комбинированной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направленности;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0</w:t>
            </w:r>
          </w:p>
        </w:tc>
      </w:tr>
      <w:tr w:rsidR="007D1360" w:rsidRPr="00000B1A" w:rsidTr="00000B1A">
        <w:trPr>
          <w:trHeight w:val="441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группы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присмотру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уходу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за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детьми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2" w:right="135"/>
              <w:jc w:val="center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0</w:t>
            </w:r>
          </w:p>
        </w:tc>
      </w:tr>
      <w:tr w:rsidR="007D1360" w:rsidRPr="00000B1A" w:rsidTr="00000B1A">
        <w:trPr>
          <w:trHeight w:val="659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4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1.3.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Кадровоеобеспечениедошкольныхобразовательныхорганизацийиоценкауровнязаработнойпла-тыпедагогическихработников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</w:tbl>
    <w:p w:rsidR="007D1360" w:rsidRPr="00B71DA1" w:rsidRDefault="007D1360" w:rsidP="00B71D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4"/>
        </w:rPr>
        <w:sectPr w:rsidR="007D1360" w:rsidRPr="00B71DA1">
          <w:headerReference w:type="default" r:id="rId6"/>
          <w:pgSz w:w="16840" w:h="11910" w:orient="landscape"/>
          <w:pgMar w:top="1100" w:right="900" w:bottom="280" w:left="1020" w:header="710" w:footer="0" w:gutter="0"/>
          <w:pgNumType w:start="2"/>
          <w:cols w:space="720"/>
        </w:sectPr>
      </w:pPr>
    </w:p>
    <w:p w:rsidR="007D1360" w:rsidRPr="00B71DA1" w:rsidRDefault="007D1360" w:rsidP="00B71D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6"/>
        </w:rPr>
      </w:pPr>
    </w:p>
    <w:p w:rsidR="007D1360" w:rsidRPr="00B71DA1" w:rsidRDefault="007D1360" w:rsidP="00B71D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6"/>
        </w:rPr>
      </w:pPr>
    </w:p>
    <w:p w:rsidR="007D1360" w:rsidRPr="00B71DA1" w:rsidRDefault="007D1360" w:rsidP="00B71D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6"/>
        </w:rPr>
      </w:pPr>
    </w:p>
    <w:p w:rsidR="007D1360" w:rsidRPr="00B71DA1" w:rsidRDefault="007D1360" w:rsidP="00B71DA1">
      <w:pPr>
        <w:widowControl w:val="0"/>
        <w:autoSpaceDE w:val="0"/>
        <w:autoSpaceDN w:val="0"/>
        <w:spacing w:before="4" w:after="1" w:line="240" w:lineRule="auto"/>
        <w:rPr>
          <w:rFonts w:ascii="Times New Roman" w:hAnsi="Times New Roman"/>
          <w:sz w:val="16"/>
          <w:szCs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2"/>
        <w:gridCol w:w="11529"/>
        <w:gridCol w:w="2221"/>
      </w:tblGrid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8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w w:val="99"/>
                <w:sz w:val="26"/>
                <w:lang w:val="en-US"/>
              </w:rPr>
              <w:t>1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w w:val="99"/>
                <w:sz w:val="26"/>
                <w:lang w:val="en-US"/>
              </w:rPr>
              <w:t>2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w w:val="99"/>
                <w:sz w:val="26"/>
                <w:lang w:val="en-US"/>
              </w:rPr>
              <w:t>3</w:t>
            </w:r>
          </w:p>
        </w:tc>
      </w:tr>
      <w:tr w:rsidR="007D1360" w:rsidRPr="00000B1A" w:rsidTr="00000B1A">
        <w:trPr>
          <w:trHeight w:val="88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1.3.1.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5" w:lineRule="auto"/>
              <w:ind w:left="107" w:right="94"/>
              <w:jc w:val="both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Численность детей, посещающих организации, осуществляющие образовательную деятельность по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образовательным программам дошкольного образования, присмотр и уход за детьми, в расчете на 1педагогического работника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3" w:right="132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8</w:t>
            </w:r>
          </w:p>
        </w:tc>
      </w:tr>
      <w:tr w:rsidR="007D1360" w:rsidRPr="00000B1A" w:rsidTr="00000B1A">
        <w:trPr>
          <w:trHeight w:val="881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1.3.2.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07" w:right="98"/>
              <w:jc w:val="both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Состав педагогических работников (без внешних совместителей и работавших по договорам граж-данско-правового характера) организаций, осуществляющих образовательную деятельность по обра-зовательнымпрограммамдошкольногообразования,присмотриуходзадетьми,подолжностям: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D1360" w:rsidRPr="00000B1A" w:rsidTr="00000B1A">
        <w:trPr>
          <w:trHeight w:val="218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98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воспитатели;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98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20/88 %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старшие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воспитатели;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1/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4</w:t>
            </w:r>
            <w:r w:rsidRPr="00000B1A">
              <w:rPr>
                <w:rFonts w:ascii="Times New Roman" w:hAnsi="Times New Roman"/>
                <w:sz w:val="26"/>
              </w:rPr>
              <w:t xml:space="preserve"> %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музыкальные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руководители;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инструкторы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по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физической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культуре;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1/4%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учителя-логопеды;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</w:rPr>
              <w:t>1/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4</w:t>
            </w:r>
            <w:r w:rsidRPr="00000B1A">
              <w:rPr>
                <w:rFonts w:ascii="Times New Roman" w:hAnsi="Times New Roman"/>
                <w:sz w:val="26"/>
              </w:rPr>
              <w:t xml:space="preserve"> %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учителя-дефектологи;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218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98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педагоги-психологи;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98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социальныепедагоги;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1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педагоги-организаторы;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1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441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педагоги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дополнительногообразования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877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1.3.3.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5" w:lineRule="auto"/>
              <w:ind w:left="107" w:right="438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Отношение среднемесячной заработной платы педагогических работников дошкольных образова-тельных организаций к среднемесячной заработной плате в сфере общего образования в субъекте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Российской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Федерации(по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государственным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муниципальным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образовательным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организациям)</w:t>
            </w:r>
          </w:p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5" w:lineRule="auto"/>
              <w:ind w:left="107" w:right="438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 xml:space="preserve">(Средняя заработная плата педагогических работников МБДОУ ДС № 40 в 2022году составила) 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2" w:right="135"/>
              <w:jc w:val="center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47095 рублей</w:t>
            </w:r>
          </w:p>
        </w:tc>
      </w:tr>
      <w:tr w:rsidR="007D1360" w:rsidRPr="00000B1A" w:rsidTr="00000B1A">
        <w:trPr>
          <w:trHeight w:val="662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4" w:lineRule="exact"/>
              <w:ind w:left="84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1.4.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5" w:lineRule="auto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Материально-техническоеиинформационноеобеспечениедошкольныхобразовательныхорганиза-ций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D1360" w:rsidRPr="00000B1A" w:rsidTr="00000B1A">
        <w:trPr>
          <w:trHeight w:val="66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2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1.4.1.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5" w:lineRule="auto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Площадьпомещений,используемыхнепосредственнодлянужддошкольныхобразовательныхорга-низаций,врасчетенаодноговоспитанника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2" w:lineRule="exact"/>
              <w:ind w:left="143" w:right="135"/>
              <w:jc w:val="center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13</w:t>
            </w:r>
            <w:r w:rsidRPr="00000B1A">
              <w:rPr>
                <w:rFonts w:ascii="Times New Roman" w:hAnsi="Times New Roman"/>
                <w:sz w:val="26"/>
              </w:rPr>
              <w:t>,7</w:t>
            </w:r>
          </w:p>
        </w:tc>
      </w:tr>
      <w:tr w:rsidR="007D1360" w:rsidRPr="00000B1A" w:rsidTr="00000B1A">
        <w:trPr>
          <w:trHeight w:val="659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1.4.2.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Удельный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вес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числа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организаций,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имеющих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все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виды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благоустройства(водопровод,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центральное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отопление,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канализацию),в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общем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числе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дошкольных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образовательных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организаций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100%</w:t>
            </w:r>
          </w:p>
        </w:tc>
      </w:tr>
      <w:tr w:rsidR="007D1360" w:rsidRPr="00000B1A" w:rsidTr="00000B1A">
        <w:trPr>
          <w:trHeight w:val="659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1.4.3.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Удельныйвесчислаорганизаций,имеющихфизкультурныезалы,вобщемчиследошкольныхобра-зовательныхорганизаций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</w:rPr>
              <w:t>1/100 %</w:t>
            </w:r>
          </w:p>
        </w:tc>
      </w:tr>
      <w:tr w:rsidR="007D1360" w:rsidRPr="00000B1A" w:rsidTr="00000B1A">
        <w:trPr>
          <w:trHeight w:val="66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1.4.4.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Числоперсональныхкомпьютеров,доступныхдляиспользованиядетьми,врасчетена100детей,посещающихдошкольныеобразовательныеорганизации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3" w:right="131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8</w:t>
            </w:r>
          </w:p>
        </w:tc>
      </w:tr>
    </w:tbl>
    <w:p w:rsidR="007D1360" w:rsidRPr="00B71DA1" w:rsidRDefault="007D1360" w:rsidP="00B71DA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6"/>
        </w:rPr>
        <w:sectPr w:rsidR="007D1360" w:rsidRPr="00B71DA1">
          <w:pgSz w:w="16840" w:h="11910" w:orient="landscape"/>
          <w:pgMar w:top="1100" w:right="900" w:bottom="280" w:left="1020" w:header="710" w:footer="0" w:gutter="0"/>
          <w:cols w:space="720"/>
        </w:sectPr>
      </w:pPr>
    </w:p>
    <w:p w:rsidR="007D1360" w:rsidRPr="00B71DA1" w:rsidRDefault="007D1360" w:rsidP="00B71D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6"/>
        </w:rPr>
      </w:pPr>
    </w:p>
    <w:p w:rsidR="007D1360" w:rsidRPr="00B71DA1" w:rsidRDefault="007D1360" w:rsidP="00B71D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6"/>
        </w:rPr>
      </w:pPr>
    </w:p>
    <w:p w:rsidR="007D1360" w:rsidRPr="00B71DA1" w:rsidRDefault="007D1360" w:rsidP="00B71D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6"/>
        </w:rPr>
      </w:pPr>
    </w:p>
    <w:p w:rsidR="007D1360" w:rsidRPr="00B71DA1" w:rsidRDefault="007D1360" w:rsidP="00B71DA1">
      <w:pPr>
        <w:widowControl w:val="0"/>
        <w:autoSpaceDE w:val="0"/>
        <w:autoSpaceDN w:val="0"/>
        <w:spacing w:before="4" w:after="1" w:line="240" w:lineRule="auto"/>
        <w:rPr>
          <w:rFonts w:ascii="Times New Roman" w:hAnsi="Times New Roman"/>
          <w:sz w:val="16"/>
          <w:szCs w:val="26"/>
        </w:rPr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932"/>
        <w:gridCol w:w="11529"/>
        <w:gridCol w:w="2221"/>
      </w:tblGrid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8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w w:val="99"/>
                <w:sz w:val="26"/>
                <w:lang w:val="en-US"/>
              </w:rPr>
              <w:t>1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w w:val="99"/>
                <w:sz w:val="26"/>
                <w:lang w:val="en-US"/>
              </w:rPr>
              <w:t>2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w w:val="99"/>
                <w:sz w:val="26"/>
                <w:lang w:val="en-US"/>
              </w:rPr>
              <w:t>3</w:t>
            </w:r>
          </w:p>
        </w:tc>
      </w:tr>
      <w:tr w:rsidR="007D1360" w:rsidRPr="00000B1A" w:rsidTr="00000B1A">
        <w:trPr>
          <w:trHeight w:val="659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4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1.5.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Условияполучениядошкольногообразованиялицамисограниченнымивозможностямиздоровьяиинвалидами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D1360" w:rsidRPr="00000B1A" w:rsidTr="00000B1A">
        <w:trPr>
          <w:trHeight w:val="881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1.5.1.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07" w:right="97"/>
              <w:jc w:val="both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Удельный вес численности детей с ограниченными возможностями здоровья в общей численности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детей, посещающих организации, осуществляющие образовательную деятельность по образователь-нымпрограммамдошкольногообразования,присмотриуходзадетьми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2" w:right="135"/>
              <w:jc w:val="center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3/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2</w:t>
            </w:r>
            <w:r w:rsidRPr="00000B1A">
              <w:rPr>
                <w:rFonts w:ascii="Times New Roman" w:hAnsi="Times New Roman"/>
                <w:sz w:val="26"/>
              </w:rPr>
              <w:t>%</w:t>
            </w:r>
          </w:p>
        </w:tc>
      </w:tr>
      <w:tr w:rsidR="007D1360" w:rsidRPr="00000B1A" w:rsidTr="00000B1A">
        <w:trPr>
          <w:trHeight w:val="88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1.5.2.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5" w:lineRule="auto"/>
              <w:ind w:left="107" w:right="96"/>
              <w:jc w:val="both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Удельный вес численности детей-инвалидов в общей численности детей, посещающих организации,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осуществляющие образовательную деятельность по образовательным программам дошкольного об-разования,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присмотр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уход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за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детьми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3" w:right="135"/>
              <w:jc w:val="center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0</w:t>
            </w:r>
          </w:p>
        </w:tc>
      </w:tr>
      <w:tr w:rsidR="007D1360" w:rsidRPr="00000B1A" w:rsidTr="00000B1A">
        <w:trPr>
          <w:trHeight w:val="88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1.5.3.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5" w:lineRule="auto"/>
              <w:ind w:left="107" w:right="94"/>
              <w:jc w:val="both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Структура численности детей с ограниченными возможностями здоровья, обучающихся по образо-вательным программам дошкольного образования в группах компенсирующей, оздоровительной 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комбинированной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направленности,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по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группам: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D1360" w:rsidRPr="00000B1A" w:rsidTr="00000B1A">
        <w:trPr>
          <w:trHeight w:val="218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98" w:lineRule="exact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компенсирующей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направленности,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в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том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числе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для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воспитанников: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98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1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с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нарушениями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слуха;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1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с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нарушениями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речи;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2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с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нарушениями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зрения;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умственной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отсталостью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(интеллектуальными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нарушениями);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с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задержкой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психического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развития;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1</w:t>
            </w:r>
          </w:p>
        </w:tc>
      </w:tr>
      <w:tr w:rsidR="007D1360" w:rsidRPr="00000B1A" w:rsidTr="00000B1A">
        <w:trPr>
          <w:trHeight w:val="217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98" w:lineRule="exact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нарушениями опорно-двигательногоаппарата;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98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осложнымидефектами(множественныминарушениями);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22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1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с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другимиограниченнымивозможностямиздоровья.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00" w:lineRule="exact"/>
              <w:ind w:left="142" w:right="135"/>
              <w:jc w:val="center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0</w:t>
            </w:r>
          </w:p>
        </w:tc>
      </w:tr>
      <w:tr w:rsidR="007D1360" w:rsidRPr="00000B1A" w:rsidTr="00000B1A">
        <w:trPr>
          <w:trHeight w:val="441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оздоровительной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направленности;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439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lang w:val="en-US"/>
              </w:rPr>
            </w:pP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2" w:lineRule="exact"/>
              <w:ind w:left="107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комбинированной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направленности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2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659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1.5.4.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7" w:lineRule="auto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Структура численности детей-инвалидов, обучающихся по образовательным программам дошколь-ногообразованиявгруппахкомпенсирующей,оздоровительнойикомбинированнойнаправленности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0</w:t>
            </w:r>
          </w:p>
        </w:tc>
      </w:tr>
      <w:tr w:rsidR="007D1360" w:rsidRPr="00000B1A" w:rsidTr="00000B1A">
        <w:trPr>
          <w:trHeight w:val="441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4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1.6.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07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Состояниездоровьялиц,обучающихсяпопрограммамдошкольногообразования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</w:rPr>
            </w:pPr>
          </w:p>
        </w:tc>
      </w:tr>
      <w:tr w:rsidR="007D1360" w:rsidRPr="00000B1A" w:rsidTr="00000B1A">
        <w:trPr>
          <w:trHeight w:val="880"/>
        </w:trPr>
        <w:tc>
          <w:tcPr>
            <w:tcW w:w="932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86" w:right="80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  <w:lang w:val="en-US"/>
              </w:rPr>
              <w:t>1.6.1.</w:t>
            </w:r>
          </w:p>
        </w:tc>
        <w:tc>
          <w:tcPr>
            <w:tcW w:w="11529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175" w:lineRule="auto"/>
              <w:ind w:left="107" w:right="105"/>
              <w:jc w:val="both"/>
              <w:rPr>
                <w:rFonts w:ascii="Times New Roman" w:hAnsi="Times New Roman"/>
                <w:sz w:val="26"/>
              </w:rPr>
            </w:pPr>
            <w:r w:rsidRPr="00000B1A">
              <w:rPr>
                <w:rFonts w:ascii="Times New Roman" w:hAnsi="Times New Roman"/>
                <w:sz w:val="26"/>
              </w:rPr>
              <w:t>Удельный вес численности детей, охваченных летними оздоровительными мероприятиями, в общей</w:t>
            </w:r>
            <w:r>
              <w:rPr>
                <w:rFonts w:ascii="Times New Roman" w:hAnsi="Times New Roman"/>
                <w:sz w:val="26"/>
              </w:rPr>
              <w:t xml:space="preserve"> </w:t>
            </w:r>
            <w:r w:rsidRPr="00000B1A">
              <w:rPr>
                <w:rFonts w:ascii="Times New Roman" w:hAnsi="Times New Roman"/>
                <w:sz w:val="26"/>
              </w:rPr>
              <w:t>численности детей, посещающих организации, осуществляющие образовательную деятельность пообразовательнымпрограммамдошкольногообразования,присмотриуходзадетьми</w:t>
            </w:r>
          </w:p>
        </w:tc>
        <w:tc>
          <w:tcPr>
            <w:tcW w:w="2221" w:type="dxa"/>
          </w:tcPr>
          <w:p w:rsidR="007D1360" w:rsidRPr="00000B1A" w:rsidRDefault="007D1360" w:rsidP="00000B1A">
            <w:pPr>
              <w:widowControl w:val="0"/>
              <w:autoSpaceDE w:val="0"/>
              <w:autoSpaceDN w:val="0"/>
              <w:spacing w:after="0" w:line="231" w:lineRule="exact"/>
              <w:ind w:left="142" w:right="135"/>
              <w:jc w:val="center"/>
              <w:rPr>
                <w:rFonts w:ascii="Times New Roman" w:hAnsi="Times New Roman"/>
                <w:sz w:val="26"/>
                <w:lang w:val="en-US"/>
              </w:rPr>
            </w:pPr>
            <w:r w:rsidRPr="00000B1A">
              <w:rPr>
                <w:rFonts w:ascii="Times New Roman" w:hAnsi="Times New Roman"/>
                <w:sz w:val="26"/>
              </w:rPr>
              <w:t>176</w:t>
            </w:r>
            <w:r w:rsidRPr="00000B1A">
              <w:rPr>
                <w:rFonts w:ascii="Times New Roman" w:hAnsi="Times New Roman"/>
                <w:sz w:val="26"/>
                <w:lang w:val="en-US"/>
              </w:rPr>
              <w:t>/100%</w:t>
            </w:r>
          </w:p>
        </w:tc>
      </w:tr>
    </w:tbl>
    <w:p w:rsidR="007D1360" w:rsidRPr="00B71DA1" w:rsidRDefault="007D1360" w:rsidP="006560B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6"/>
        </w:rPr>
        <w:sectPr w:rsidR="007D1360" w:rsidRPr="00B71DA1">
          <w:pgSz w:w="16840" w:h="11910" w:orient="landscape"/>
          <w:pgMar w:top="1100" w:right="900" w:bottom="280" w:left="1020" w:header="710" w:footer="0" w:gutter="0"/>
          <w:cols w:space="720"/>
        </w:sectPr>
      </w:pPr>
    </w:p>
    <w:p w:rsidR="007D1360" w:rsidRPr="006560B7" w:rsidRDefault="007D1360" w:rsidP="006560B7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6"/>
        </w:rPr>
      </w:pPr>
      <w:bookmarkStart w:id="0" w:name="_GoBack"/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7" type="#_x0000_t75" style="position:absolute;margin-left:-51pt;margin-top:-45pt;width:838.8pt;height:558.2pt;z-index:251658240;visibility:visible;mso-position-horizontal-relative:margin;mso-position-vertical-relative:margin">
            <v:imagedata r:id="rId7" o:title=""/>
            <w10:wrap type="square" anchorx="margin" anchory="margin"/>
          </v:shape>
        </w:pict>
      </w:r>
      <w:bookmarkEnd w:id="0"/>
    </w:p>
    <w:sectPr w:rsidR="007D1360" w:rsidRPr="006560B7" w:rsidSect="00B71DA1">
      <w:pgSz w:w="16840" w:h="11910" w:orient="landscape"/>
      <w:pgMar w:top="1100" w:right="900" w:bottom="280" w:left="1020" w:header="71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360" w:rsidRDefault="007D1360">
      <w:pPr>
        <w:spacing w:after="0" w:line="240" w:lineRule="auto"/>
      </w:pPr>
      <w:r>
        <w:separator/>
      </w:r>
    </w:p>
  </w:endnote>
  <w:endnote w:type="continuationSeparator" w:id="1">
    <w:p w:rsidR="007D1360" w:rsidRDefault="007D13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360" w:rsidRDefault="007D1360">
      <w:pPr>
        <w:spacing w:after="0" w:line="240" w:lineRule="auto"/>
      </w:pPr>
      <w:r>
        <w:separator/>
      </w:r>
    </w:p>
  </w:footnote>
  <w:footnote w:type="continuationSeparator" w:id="1">
    <w:p w:rsidR="007D1360" w:rsidRDefault="007D13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1360" w:rsidRDefault="007D1360">
    <w:pPr>
      <w:pStyle w:val="BodyText"/>
      <w:spacing w:line="14" w:lineRule="auto"/>
      <w:rPr>
        <w:sz w:val="20"/>
      </w:rPr>
    </w:pPr>
    <w:r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Надпись 1" o:spid="_x0000_s2049" type="#_x0000_t202" style="position:absolute;margin-left:411.9pt;margin-top:34.5pt;width:18pt;height:15.3pt;z-index:-25165619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" filled="f" stroked="f">
          <v:textbox inset="0,0,0,0">
            <w:txbxContent>
              <w:p w:rsidR="007D1360" w:rsidRDefault="007D1360">
                <w:pPr>
                  <w:spacing w:before="10"/>
                  <w:ind w:left="60"/>
                  <w:rPr>
                    <w:sz w:val="24"/>
                  </w:rPr>
                </w:pPr>
                <w:r>
                  <w:rPr>
                    <w:sz w:val="24"/>
                  </w:rP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rPr>
                    <w:sz w:val="24"/>
                  </w:rPr>
                  <w:fldChar w:fldCharType="separate"/>
                </w:r>
                <w:r>
                  <w:rPr>
                    <w:noProof/>
                    <w:sz w:val="24"/>
                  </w:rPr>
                  <w:t>2</w:t>
                </w:r>
                <w:r>
                  <w:rPr>
                    <w:sz w:val="24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65FBB"/>
    <w:rsid w:val="00000B1A"/>
    <w:rsid w:val="00025617"/>
    <w:rsid w:val="000B5539"/>
    <w:rsid w:val="000D01B5"/>
    <w:rsid w:val="001F5CC0"/>
    <w:rsid w:val="00207E2A"/>
    <w:rsid w:val="00223343"/>
    <w:rsid w:val="00262582"/>
    <w:rsid w:val="002F4893"/>
    <w:rsid w:val="00337E9D"/>
    <w:rsid w:val="006207A8"/>
    <w:rsid w:val="006560B7"/>
    <w:rsid w:val="00665FBB"/>
    <w:rsid w:val="00753F60"/>
    <w:rsid w:val="00755DC4"/>
    <w:rsid w:val="007D1360"/>
    <w:rsid w:val="007E31D6"/>
    <w:rsid w:val="00862BF4"/>
    <w:rsid w:val="00875132"/>
    <w:rsid w:val="00A00647"/>
    <w:rsid w:val="00A9488F"/>
    <w:rsid w:val="00AE0B72"/>
    <w:rsid w:val="00B71DA1"/>
    <w:rsid w:val="00BA28B3"/>
    <w:rsid w:val="00C51BF4"/>
    <w:rsid w:val="00C526D3"/>
    <w:rsid w:val="00CC4FA3"/>
    <w:rsid w:val="00CF36CA"/>
    <w:rsid w:val="00DF08A9"/>
    <w:rsid w:val="00EA1715"/>
    <w:rsid w:val="00EC1D8A"/>
    <w:rsid w:val="00EC6578"/>
    <w:rsid w:val="00F11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BF4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semiHidden/>
    <w:rsid w:val="00B71DA1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B71DA1"/>
    <w:rPr>
      <w:rFonts w:cs="Times New Roman"/>
    </w:rPr>
  </w:style>
  <w:style w:type="table" w:customStyle="1" w:styleId="TableNormal1">
    <w:name w:val="Table Normal1"/>
    <w:uiPriority w:val="99"/>
    <w:semiHidden/>
    <w:rsid w:val="00B71DA1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300</TotalTime>
  <Pages>5</Pages>
  <Words>991</Words>
  <Characters>5650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Тополек</dc:creator>
  <cp:keywords/>
  <dc:description/>
  <cp:lastModifiedBy>Speed_XP</cp:lastModifiedBy>
  <cp:revision>9</cp:revision>
  <cp:lastPrinted>2023-04-18T02:20:00Z</cp:lastPrinted>
  <dcterms:created xsi:type="dcterms:W3CDTF">2023-04-04T03:59:00Z</dcterms:created>
  <dcterms:modified xsi:type="dcterms:W3CDTF">2023-04-18T02:27:00Z</dcterms:modified>
</cp:coreProperties>
</file>