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45" w:rsidRDefault="00405445" w:rsidP="008E57DE">
      <w:pPr>
        <w:pStyle w:val="c5"/>
        <w:shd w:val="clear" w:color="auto" w:fill="FFFFFF"/>
        <w:spacing w:before="0" w:beforeAutospacing="0" w:after="0" w:afterAutospacing="0" w:line="276" w:lineRule="auto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405445" w:rsidRDefault="00405445" w:rsidP="0040544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405445" w:rsidRPr="00206568" w:rsidRDefault="00405445" w:rsidP="0040544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eastAsiaTheme="majorEastAsia"/>
          <w:b/>
          <w:bCs/>
          <w:color w:val="000000"/>
          <w:sz w:val="28"/>
          <w:szCs w:val="28"/>
        </w:rPr>
      </w:pPr>
      <w:r w:rsidRPr="002120D6">
        <w:rPr>
          <w:rStyle w:val="c1"/>
          <w:rFonts w:eastAsiaTheme="majorEastAsia"/>
          <w:b/>
          <w:bCs/>
          <w:color w:val="000000"/>
          <w:sz w:val="28"/>
          <w:szCs w:val="28"/>
        </w:rPr>
        <w:t>КОНСУЛЬТАЦИЯ</w:t>
      </w:r>
      <w:r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ДЛЯ РОДИТЕЛЕЙ И ПЕДАГОГОВ</w:t>
      </w:r>
    </w:p>
    <w:p w:rsidR="00405445" w:rsidRPr="008E57DE" w:rsidRDefault="008E57DE" w:rsidP="00405445">
      <w:pPr>
        <w:spacing w:after="0"/>
        <w:ind w:firstLine="708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E57D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</w:t>
      </w:r>
      <w:r w:rsidR="00405445" w:rsidRPr="008E57D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РЕЧЕВОЙ ДИАГНОЗ РЕБЕНКА</w:t>
      </w:r>
      <w:r w:rsidRPr="008E57D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»</w:t>
      </w:r>
    </w:p>
    <w:p w:rsidR="008E57DE" w:rsidRPr="00206568" w:rsidRDefault="008E57DE" w:rsidP="00405445">
      <w:pPr>
        <w:spacing w:after="0"/>
        <w:ind w:firstLine="708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05445" w:rsidRPr="00206568" w:rsidRDefault="00405445" w:rsidP="00405445">
      <w:pPr>
        <w:spacing w:after="0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Наряду с возрастными несовершенствами речи уже с раннего детства встречаются речевые недостатки явно патологического происхождения.</w:t>
      </w:r>
    </w:p>
    <w:p w:rsidR="00405445" w:rsidRPr="00206568" w:rsidRDefault="00405445" w:rsidP="00405445">
      <w:pPr>
        <w:spacing w:after="0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Как показывает опыт работы с родителями детей с задержкой речевого развития, диагнозы часто пугают их, дезориентируют, приводят в состояние растерянности.</w:t>
      </w:r>
    </w:p>
    <w:p w:rsidR="00405445" w:rsidRPr="00206568" w:rsidRDefault="00405445" w:rsidP="00405445">
      <w:pPr>
        <w:tabs>
          <w:tab w:val="left" w:pos="3177"/>
          <w:tab w:val="left" w:pos="8624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В данной статье эту теоретическую тему, профессиональную и непростую, я решила изложить ясным и доступным языком, чтобы интересующиеся родители не пробирались сквозь дебри</w:t>
      </w:r>
      <w:r w:rsidRPr="00206568">
        <w:rPr>
          <w:rFonts w:ascii="Times New Roman" w:hAnsi="Times New Roman" w:cs="Times New Roman"/>
          <w:i w:val="0"/>
          <w:sz w:val="28"/>
          <w:szCs w:val="28"/>
        </w:rPr>
        <w:t> </w:t>
      </w: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терминов.</w:t>
      </w:r>
    </w:p>
    <w:p w:rsidR="00405445" w:rsidRPr="00206568" w:rsidRDefault="00405445" w:rsidP="00405445">
      <w:pPr>
        <w:spacing w:after="0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Четкое понимание того, что стоит за пугающими незнакомыми терминами, поможет родителям ребенка не пугаться, не отрицать поставленный диагноз, а искать адекватные пути решения проблем ребенка.</w:t>
      </w:r>
    </w:p>
    <w:p w:rsidR="00405445" w:rsidRPr="00206568" w:rsidRDefault="00405445" w:rsidP="00405445">
      <w:pPr>
        <w:tabs>
          <w:tab w:val="left" w:pos="3177"/>
        </w:tabs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Диагноз «Задержка речевого развития» - ЗРР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Наиболее распространенный диагноз, который ставят детям раннего возраста, отстающим в речевом развитии. ЗРР – это отставание речевого развития ребенка от возрастной нормы (в возрасте до 4 лет). Расшифровка диагноза говорит о том, что это речевое нарушение возможно компенсировать, ведь речь ребенка развивается не по особому, искаженному пути, а лишь по какой-либо причине отстает в своем развитии.     Тем не менее нельзя расслабляться и просто ждать, когда речь малыша выправиться сама. Занятия важно начинать как можно раньше, чтобы иметь возможность не исправлять нарушенную речь, а направлять ее развитие в нужное русло.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Диагноз «Общее недоразвитие речи» -</w:t>
      </w: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2065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ОНР 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Общее недоразвитие речи – это системное нарушение, когда при нормальном слухе и интеллекте страдает формирование каждого из компонентов языка: фонетики, лексики, грамматики. </w:t>
      </w:r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У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всех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детей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с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общим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недоразвитием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речи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всегда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отмечаются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05445" w:rsidRPr="00206568" w:rsidRDefault="00405445" w:rsidP="00405445">
      <w:pPr>
        <w:pStyle w:val="a4"/>
        <w:numPr>
          <w:ilvl w:val="0"/>
          <w:numId w:val="6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Нарушение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звукопроизношения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6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Недоразвитие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фонематического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слуха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6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Выраженное отставание в формирование словарного запаса;</w:t>
      </w:r>
    </w:p>
    <w:p w:rsidR="00405445" w:rsidRPr="00206568" w:rsidRDefault="00405445" w:rsidP="00405445">
      <w:pPr>
        <w:pStyle w:val="a4"/>
        <w:numPr>
          <w:ilvl w:val="0"/>
          <w:numId w:val="6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06568">
        <w:rPr>
          <w:rFonts w:ascii="Times New Roman" w:hAnsi="Times New Roman" w:cs="Times New Roman"/>
          <w:i w:val="0"/>
          <w:sz w:val="28"/>
          <w:szCs w:val="28"/>
        </w:rPr>
        <w:t>Несформированность грамматического строя речи.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Совокупность перечисленных нарушений служит серьезным препятствием в овладении программой детского сада общего типа, а в дальнейшем и программой общеобразовательной школы. Своевременная и длительная логопедическая помощь позволяет подготовить ребенка к обучению в общеобразовательной или специальной (речевой) школе.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ФФН (фонетико-фонематические нарушения), или ФФНР (фонетико-фонематическое недоразвитие речи), или дислалия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Это нарушение процессов формирования произносительной системы родного языка. Нарушения произношения наблюдаются у детей с различными речевыми нарушениями </w:t>
      </w:r>
      <w:proofErr w:type="gramStart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в следствии</w:t>
      </w:r>
      <w:proofErr w:type="gramEnd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дефектов восприятия и произношения звуков речи. Проявляются нарушения звукопроизношения либо в отсутствии тех или иных звуков, либо в их искажениях, либо в заменах.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</w:t>
      </w:r>
      <w:proofErr w:type="gramStart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Причины нарушения звукопроизношения могут быть как органического характера (изменения в строении челюстей, укорочение подъязычной связки (уздечки), неправильное строение нёба), так и функционального характера (неправильное воспитание речи в семье (сюсюканье), подражание плохо говорящим сверстникам, двуязычие в семье, педагогическая запущенность, недоразвитие фонематического слуха, недостаточная подвижность органов артикуляционного аппарата (неумение чувствовать свой язык и его положение в полости рта, владеть им), снижение слуха</w:t>
      </w:r>
      <w:proofErr w:type="gramEnd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отклонения в умственном развитии ребенка). По количеству нарушенных звуков дислалия делится на </w:t>
      </w:r>
      <w:proofErr w:type="gramStart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простую</w:t>
      </w:r>
      <w:proofErr w:type="gramEnd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(когда нарушено до четырех звуков) и сложную (нарушено пять и более звуков).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Считается, что звуковая сторона речи полностью формируется у ребенка к пяти годам. Поэтому исправление подобных нарушений рекомендовано логопедами по достижении ребенком 4-5 лет.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Дизартрия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Дизартрия – это нарушение звукопроизношения, обусловленное органической недостаточностью иннервации речевого аппарата.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Основные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проявления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дизартрии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следующие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05445" w:rsidRPr="00206568" w:rsidRDefault="00405445" w:rsidP="00405445">
      <w:pPr>
        <w:pStyle w:val="a4"/>
        <w:numPr>
          <w:ilvl w:val="0"/>
          <w:numId w:val="7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Расстройство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артикуляции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звуков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7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Нарушение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голосообразования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7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Изменение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интонации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7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Изменение темпа и ритма речи.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Дизартрия бывает разной степени выраженности, но в целом это сложное нарушение речи. Работа по коррекции речи при дизартрии – длительный и сложный процесс, который требует тесного сотрудничества логопеда и родителей.</w:t>
      </w:r>
    </w:p>
    <w:p w:rsidR="00405445" w:rsidRPr="00206568" w:rsidRDefault="00405445" w:rsidP="00405445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>Естественно, что лечение детей с дизартрией возможно только при применении комплексного метода, в котором сочетаются разные виды терапевтического воздействия.</w:t>
      </w:r>
    </w:p>
    <w:p w:rsidR="00405445" w:rsidRPr="00206568" w:rsidRDefault="00405445" w:rsidP="00405445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Самыми важными из них являются:</w:t>
      </w:r>
    </w:p>
    <w:p w:rsidR="00405445" w:rsidRPr="00206568" w:rsidRDefault="00405445" w:rsidP="00405445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Лекарственные средства, влияющие на деятельность головного мозга и направленные на уменьшение степени выраженности симптомов органического поражения ЦНС;</w:t>
      </w:r>
    </w:p>
    <w:p w:rsidR="00405445" w:rsidRPr="00206568" w:rsidRDefault="00405445" w:rsidP="00405445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Физиотерапия, массаж, лечебная физкультура, иглотерапия для нормализации тонуса мышц и увеличения объема движения конечностей, а также органов артикуляции;</w:t>
      </w:r>
    </w:p>
    <w:p w:rsidR="00405445" w:rsidRPr="00206568" w:rsidRDefault="00405445" w:rsidP="00405445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общее</w:t>
      </w:r>
      <w:proofErr w:type="gramEnd"/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поддерживающее и закаливающее лечение для укрепления организма в целом;</w:t>
      </w:r>
    </w:p>
    <w:p w:rsidR="00405445" w:rsidRPr="00206568" w:rsidRDefault="00405445" w:rsidP="00405445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лечение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сопутствующих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заболеваний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логопедическая работа по развитию и исправлению речи.</w:t>
      </w:r>
    </w:p>
    <w:p w:rsidR="00405445" w:rsidRPr="00206568" w:rsidRDefault="00405445" w:rsidP="00405445">
      <w:pPr>
        <w:spacing w:after="0"/>
        <w:ind w:left="360" w:firstLine="34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 всех видах лечения ребенка – дизартрика чрезвычайно большая роль принадлежит родителям (аккуратность и точность выполнения рекомендаций специалистов). Прежде всего, это относится  к логопедическим занятиям. </w:t>
      </w:r>
    </w:p>
    <w:p w:rsidR="00405445" w:rsidRPr="00206568" w:rsidRDefault="00405445" w:rsidP="00405445">
      <w:pPr>
        <w:spacing w:after="0"/>
        <w:ind w:left="360" w:firstLine="34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основном логопедическое воздействие при дизартрии направлено на разработку органов артикуляции.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Оно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включает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05445" w:rsidRPr="00206568" w:rsidRDefault="00405445" w:rsidP="00405445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массаж органов артикуляции (логопедический массаж);</w:t>
      </w:r>
    </w:p>
    <w:p w:rsidR="00405445" w:rsidRPr="00206568" w:rsidRDefault="00405445" w:rsidP="00405445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артикуляционную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гимнастику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исправление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произношения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звуков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речи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05445" w:rsidRPr="00206568" w:rsidRDefault="00405445" w:rsidP="00405445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исправление речевого дыхания и голоса;</w:t>
      </w:r>
    </w:p>
    <w:p w:rsidR="00405445" w:rsidRPr="00206568" w:rsidRDefault="00405445" w:rsidP="00405445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proofErr w:type="gramStart"/>
      <w:r w:rsidRPr="00206568">
        <w:rPr>
          <w:rFonts w:ascii="Times New Roman" w:hAnsi="Times New Roman" w:cs="Times New Roman"/>
          <w:i w:val="0"/>
          <w:sz w:val="28"/>
          <w:szCs w:val="28"/>
        </w:rPr>
        <w:t>работу</w:t>
      </w:r>
      <w:proofErr w:type="spellEnd"/>
      <w:proofErr w:type="gram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над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выразительностью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речи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206568">
        <w:rPr>
          <w:rFonts w:ascii="Times New Roman" w:hAnsi="Times New Roman" w:cs="Times New Roman"/>
          <w:b/>
          <w:i w:val="0"/>
          <w:sz w:val="28"/>
          <w:szCs w:val="28"/>
        </w:rPr>
        <w:t>Заикание</w:t>
      </w:r>
      <w:proofErr w:type="spellEnd"/>
    </w:p>
    <w:p w:rsidR="00405445" w:rsidRPr="00206568" w:rsidRDefault="00405445" w:rsidP="00405445">
      <w:pPr>
        <w:tabs>
          <w:tab w:val="left" w:pos="3177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Заикание – это нарушение темпо-ритмической организации речи, обусловленное судорожным состоянием мышц речевого аппарата. Внешне заикание проявляется в непроизвольных остановках в момент высказывания, а так же в вынужденных повторениях отдельных звуков и слогов. Эти явления вызываются судорогами мышц тех или иных органов речи в момент произношения.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Коррекция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заикания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требует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комплексного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подхода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включает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следующие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206568">
        <w:rPr>
          <w:rFonts w:ascii="Times New Roman" w:hAnsi="Times New Roman" w:cs="Times New Roman"/>
          <w:i w:val="0"/>
          <w:sz w:val="28"/>
          <w:szCs w:val="28"/>
        </w:rPr>
        <w:t>этапы</w:t>
      </w:r>
      <w:proofErr w:type="spellEnd"/>
      <w:r w:rsidRPr="00206568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05445" w:rsidRPr="00206568" w:rsidRDefault="00405445" w:rsidP="00405445">
      <w:pPr>
        <w:pStyle w:val="a4"/>
        <w:numPr>
          <w:ilvl w:val="0"/>
          <w:numId w:val="8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206568">
        <w:rPr>
          <w:rFonts w:ascii="Times New Roman" w:hAnsi="Times New Roman" w:cs="Times New Roman"/>
          <w:i w:val="0"/>
          <w:sz w:val="28"/>
          <w:szCs w:val="28"/>
        </w:rPr>
        <w:t>Диагностика;</w:t>
      </w:r>
    </w:p>
    <w:p w:rsidR="00405445" w:rsidRPr="00206568" w:rsidRDefault="00405445" w:rsidP="00405445">
      <w:pPr>
        <w:pStyle w:val="a4"/>
        <w:numPr>
          <w:ilvl w:val="0"/>
          <w:numId w:val="8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Медикаментозное воздействие (укрепление нервной системы), способствующее нормализации функций нервной системы ребенка и создающие благоприятный фон для активной логопедической работы и психотерапии (назначается врачом невропатологом, психиатром);</w:t>
      </w:r>
    </w:p>
    <w:p w:rsidR="00405445" w:rsidRPr="00206568" w:rsidRDefault="00405445" w:rsidP="00405445">
      <w:pPr>
        <w:pStyle w:val="a4"/>
        <w:numPr>
          <w:ilvl w:val="0"/>
          <w:numId w:val="8"/>
        </w:numPr>
        <w:tabs>
          <w:tab w:val="left" w:pos="3177"/>
        </w:tabs>
        <w:spacing w:after="0" w:line="276" w:lineRule="auto"/>
        <w:ind w:left="68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Психотерапевтическое воздействие (проводится на протяжении всей логопедической работы), которое направлено на восстановление уверенности в себе, собственных силах, в возможности преодолеть речевые трудности, снимается патологически фиксированное внимание на запинках, фиксация внимания переключается на успехи;</w:t>
      </w:r>
    </w:p>
    <w:p w:rsidR="00405445" w:rsidRPr="00206568" w:rsidRDefault="00405445" w:rsidP="00405445">
      <w:pPr>
        <w:pStyle w:val="a4"/>
        <w:numPr>
          <w:ilvl w:val="0"/>
          <w:numId w:val="8"/>
        </w:numPr>
        <w:tabs>
          <w:tab w:val="left" w:pos="3177"/>
        </w:tabs>
        <w:spacing w:after="0"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>Логопедическое воздействие осуществляется на протяжении длительного курса занятий.</w:t>
      </w:r>
    </w:p>
    <w:p w:rsidR="00BE7C70" w:rsidRPr="008E57DE" w:rsidRDefault="00405445" w:rsidP="008E57DE">
      <w:pPr>
        <w:tabs>
          <w:tab w:val="left" w:pos="3177"/>
        </w:tabs>
        <w:spacing w:after="0"/>
        <w:ind w:left="36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065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Заикание – это одно из наиболее тяжелых нарушений речи. Оно трудно устраняется, травмирует психику ребенка, мешает речевому общению, затрудняет взаимоотношения с окружающими, особенно в детском коллективе.</w:t>
      </w:r>
      <w:bookmarkStart w:id="0" w:name="_GoBack"/>
      <w:bookmarkEnd w:id="0"/>
    </w:p>
    <w:sectPr w:rsidR="00BE7C70" w:rsidRPr="008E57DE" w:rsidSect="00206568">
      <w:footerReference w:type="default" r:id="rId8"/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74" w:rsidRDefault="00AB2174">
      <w:pPr>
        <w:spacing w:after="0" w:line="240" w:lineRule="auto"/>
      </w:pPr>
      <w:r>
        <w:separator/>
      </w:r>
    </w:p>
  </w:endnote>
  <w:endnote w:type="continuationSeparator" w:id="0">
    <w:p w:rsidR="00AB2174" w:rsidRDefault="00AB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E2" w:rsidRPr="002120D6" w:rsidRDefault="00AB2174" w:rsidP="00D42EE2">
    <w:pPr>
      <w:pStyle w:val="a5"/>
      <w:rPr>
        <w:lang w:val="ru-RU"/>
      </w:rPr>
    </w:pPr>
  </w:p>
  <w:p w:rsidR="0036508C" w:rsidRPr="00D42EE2" w:rsidRDefault="00AB2174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74" w:rsidRDefault="00AB2174">
      <w:pPr>
        <w:spacing w:after="0" w:line="240" w:lineRule="auto"/>
      </w:pPr>
      <w:r>
        <w:separator/>
      </w:r>
    </w:p>
  </w:footnote>
  <w:footnote w:type="continuationSeparator" w:id="0">
    <w:p w:rsidR="00AB2174" w:rsidRDefault="00AB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CBE"/>
    <w:multiLevelType w:val="hybridMultilevel"/>
    <w:tmpl w:val="5274BDC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0E6393"/>
    <w:multiLevelType w:val="hybridMultilevel"/>
    <w:tmpl w:val="A1D62FE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494EBD"/>
    <w:multiLevelType w:val="hybridMultilevel"/>
    <w:tmpl w:val="E31A2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7EF2"/>
    <w:multiLevelType w:val="hybridMultilevel"/>
    <w:tmpl w:val="FE78CE6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3653103"/>
    <w:multiLevelType w:val="hybridMultilevel"/>
    <w:tmpl w:val="D95E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01B59"/>
    <w:multiLevelType w:val="hybridMultilevel"/>
    <w:tmpl w:val="1B48F6E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4BE77CB"/>
    <w:multiLevelType w:val="hybridMultilevel"/>
    <w:tmpl w:val="CDC20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45EDF"/>
    <w:multiLevelType w:val="hybridMultilevel"/>
    <w:tmpl w:val="4894CFA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DC07F14"/>
    <w:multiLevelType w:val="hybridMultilevel"/>
    <w:tmpl w:val="FC2A8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11830"/>
    <w:multiLevelType w:val="hybridMultilevel"/>
    <w:tmpl w:val="6038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33629"/>
    <w:multiLevelType w:val="hybridMultilevel"/>
    <w:tmpl w:val="2D0A5F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6517CE9"/>
    <w:multiLevelType w:val="hybridMultilevel"/>
    <w:tmpl w:val="869819F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8B651C6"/>
    <w:multiLevelType w:val="hybridMultilevel"/>
    <w:tmpl w:val="CC0C5D2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F74743"/>
    <w:multiLevelType w:val="hybridMultilevel"/>
    <w:tmpl w:val="39503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F485E"/>
    <w:multiLevelType w:val="hybridMultilevel"/>
    <w:tmpl w:val="1CF0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231CB"/>
    <w:multiLevelType w:val="hybridMultilevel"/>
    <w:tmpl w:val="C9D68A4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D6416F6"/>
    <w:multiLevelType w:val="hybridMultilevel"/>
    <w:tmpl w:val="58C4E5D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65FF4156"/>
    <w:multiLevelType w:val="hybridMultilevel"/>
    <w:tmpl w:val="6EE485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E1D0F01"/>
    <w:multiLevelType w:val="hybridMultilevel"/>
    <w:tmpl w:val="C724279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71B32BDB"/>
    <w:multiLevelType w:val="hybridMultilevel"/>
    <w:tmpl w:val="37A03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56B46"/>
    <w:multiLevelType w:val="hybridMultilevel"/>
    <w:tmpl w:val="3232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9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8"/>
  </w:num>
  <w:num w:numId="15">
    <w:abstractNumId w:val="12"/>
  </w:num>
  <w:num w:numId="16">
    <w:abstractNumId w:val="5"/>
  </w:num>
  <w:num w:numId="17">
    <w:abstractNumId w:val="15"/>
  </w:num>
  <w:num w:numId="18">
    <w:abstractNumId w:val="10"/>
  </w:num>
  <w:num w:numId="19">
    <w:abstractNumId w:val="3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445"/>
    <w:rsid w:val="00405445"/>
    <w:rsid w:val="008E57DE"/>
    <w:rsid w:val="00AB2174"/>
    <w:rsid w:val="00B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4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05445"/>
    <w:rPr>
      <w:b/>
      <w:bCs/>
      <w:spacing w:val="0"/>
    </w:rPr>
  </w:style>
  <w:style w:type="paragraph" w:styleId="a4">
    <w:name w:val="List Paragraph"/>
    <w:basedOn w:val="a"/>
    <w:uiPriority w:val="34"/>
    <w:qFormat/>
    <w:rsid w:val="00405445"/>
    <w:pPr>
      <w:ind w:left="720"/>
      <w:contextualSpacing/>
    </w:pPr>
  </w:style>
  <w:style w:type="paragraph" w:customStyle="1" w:styleId="c5">
    <w:name w:val="c5"/>
    <w:basedOn w:val="a"/>
    <w:rsid w:val="0040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405445"/>
  </w:style>
  <w:style w:type="paragraph" w:styleId="a5">
    <w:name w:val="footer"/>
    <w:basedOn w:val="a"/>
    <w:link w:val="a6"/>
    <w:uiPriority w:val="99"/>
    <w:unhideWhenUsed/>
    <w:rsid w:val="0040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445"/>
    <w:rPr>
      <w:i/>
      <w:iCs/>
      <w:sz w:val="20"/>
      <w:szCs w:val="20"/>
      <w:lang w:val="en-US" w:bidi="en-US"/>
    </w:rPr>
  </w:style>
  <w:style w:type="paragraph" w:customStyle="1" w:styleId="Default">
    <w:name w:val="Default"/>
    <w:rsid w:val="00405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40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5595</Characters>
  <Application>Microsoft Office Word</Application>
  <DocSecurity>0</DocSecurity>
  <Lines>46</Lines>
  <Paragraphs>13</Paragraphs>
  <ScaleCrop>false</ScaleCrop>
  <Company>Microsoft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eroxi</cp:lastModifiedBy>
  <cp:revision>3</cp:revision>
  <dcterms:created xsi:type="dcterms:W3CDTF">2022-11-17T18:10:00Z</dcterms:created>
  <dcterms:modified xsi:type="dcterms:W3CDTF">2023-07-06T03:57:00Z</dcterms:modified>
</cp:coreProperties>
</file>